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宋体" w:cs="Times New Roman"/>
          <w:sz w:val="24"/>
        </w:rPr>
      </w:pPr>
      <w:r>
        <w:rPr>
          <w:rFonts w:ascii="Times New Roman" w:hAnsi="Times New Roman" w:eastAsia="宋体" w:cs="Times New Roman"/>
          <w:sz w:val="24"/>
        </w:rPr>
        <w:t xml:space="preserve">ICS XX.XXX </w:t>
      </w:r>
    </w:p>
    <w:p>
      <w:pPr>
        <w:jc w:val="left"/>
        <w:rPr>
          <w:rFonts w:ascii="Times New Roman" w:hAnsi="Times New Roman" w:cs="Times New Roman"/>
          <w:b/>
          <w:w w:val="150"/>
          <w:sz w:val="96"/>
          <w:szCs w:val="96"/>
        </w:rPr>
      </w:pPr>
      <w:r>
        <w:rPr>
          <w:rFonts w:ascii="Times New Roman" w:hAnsi="Times New Roman" w:eastAsia="宋体" w:cs="Times New Roman"/>
          <w:sz w:val="24"/>
        </w:rPr>
        <w:t>P XX</w:t>
      </w:r>
    </w:p>
    <w:p>
      <w:pPr>
        <w:jc w:val="right"/>
        <w:rPr>
          <w:b/>
          <w:w w:val="150"/>
          <w:sz w:val="96"/>
          <w:szCs w:val="96"/>
        </w:rPr>
      </w:pPr>
    </w:p>
    <w:p>
      <w:pPr>
        <w:pStyle w:val="24"/>
        <w:snapToGrid w:val="0"/>
        <w:spacing w:before="0" w:beforeAutospacing="0" w:line="300" w:lineRule="auto"/>
        <w:rPr>
          <w:rFonts w:ascii="华文新魏" w:eastAsia="华文新魏"/>
          <w:b w:val="0"/>
          <w:bCs w:val="0"/>
          <w:spacing w:val="-40"/>
          <w:sz w:val="72"/>
          <w:szCs w:val="72"/>
          <w:highlight w:val="none"/>
        </w:rPr>
      </w:pPr>
      <w:r>
        <w:rPr>
          <w:rFonts w:hint="eastAsia" w:ascii="华文新魏" w:eastAsia="华文新魏"/>
          <w:b w:val="0"/>
          <w:bCs w:val="0"/>
          <w:spacing w:val="-40"/>
          <w:sz w:val="72"/>
          <w:szCs w:val="72"/>
          <w:highlight w:val="none"/>
        </w:rPr>
        <w:t>团体标准</w:t>
      </w:r>
    </w:p>
    <w:p>
      <w:pPr>
        <w:jc w:val="right"/>
        <w:rPr>
          <w:rFonts w:hint="default" w:ascii="黑体" w:hAnsi="黑体" w:eastAsiaTheme="minorEastAsia"/>
          <w:sz w:val="24"/>
          <w:highlight w:val="none"/>
          <w:lang w:val="en-US" w:eastAsia="zh-CN"/>
        </w:rPr>
      </w:pPr>
      <w:r>
        <w:rPr>
          <w:b/>
          <w:bCs/>
          <w:kern w:val="0"/>
          <w:sz w:val="28"/>
          <w:szCs w:val="28"/>
          <w:highlight w:val="none"/>
        </w:rPr>
        <w:t xml:space="preserve">T/JSGS  </w:t>
      </w:r>
      <w:r>
        <w:rPr>
          <w:rFonts w:hint="eastAsia"/>
          <w:b/>
          <w:bCs/>
          <w:kern w:val="0"/>
          <w:sz w:val="28"/>
          <w:szCs w:val="28"/>
          <w:highlight w:val="none"/>
          <w:lang w:val="en-US" w:eastAsia="zh-CN"/>
        </w:rPr>
        <w:t>017</w:t>
      </w:r>
      <w:r>
        <w:rPr>
          <w:b/>
          <w:bCs/>
          <w:kern w:val="0"/>
          <w:sz w:val="28"/>
          <w:szCs w:val="28"/>
          <w:highlight w:val="none"/>
        </w:rPr>
        <w:t>—20</w:t>
      </w:r>
      <w:r>
        <w:rPr>
          <w:rFonts w:hint="eastAsia"/>
          <w:b/>
          <w:bCs/>
          <w:kern w:val="0"/>
          <w:sz w:val="28"/>
          <w:szCs w:val="28"/>
          <w:highlight w:val="none"/>
          <w:lang w:val="en-US" w:eastAsia="zh-CN"/>
        </w:rPr>
        <w:t>22</w:t>
      </w:r>
    </w:p>
    <w:p>
      <w:pPr>
        <w:rPr>
          <w:rFonts w:ascii="Calibri" w:hAnsi="Calibri"/>
          <w:b/>
          <w:sz w:val="48"/>
          <w:szCs w:val="48"/>
          <w:highlight w:val="none"/>
        </w:rPr>
      </w:pPr>
      <w:r>
        <w:rPr>
          <w:rFonts w:ascii="黑体" w:eastAsia="黑体"/>
          <w:spacing w:val="2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-5715</wp:posOffset>
                </wp:positionV>
                <wp:extent cx="59436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45pt;height:0pt;width:468pt;z-index:251661312;mso-width-relative:page;mso-height-relative:page;" filled="f" stroked="t" coordsize="21600,21600" o:gfxdata="UEsDBAoAAAAAAIdO4kAAAAAAAAAAAAAAAAAEAAAAZHJzL1BLAwQUAAAACACHTuJA4FyNhNMAAAAE&#10;AQAADwAAAGRycy9kb3ducmV2LnhtbE2PQUvDQBCF74L/YRnBW7upQrBpNoUEPfSgYCuot212mgSz&#10;szE7aeu/d/Six483vPdNvj77Xh1xjF0gA4t5AgqpDq6jxsDL7mF2ByqyJWf7QGjgCyOsi8uL3GYu&#10;nOgZj1tulJRQzKyBlnnItI51i97GeRiQJDuE0VsWHBvtRnuSct/rmyRJtbcdyUJrB6xarD+2kzfA&#10;8fXtiafNZ5mWjxXuyvfqXm+Mub5aJCtQjGf+O4YffVGHQpz2YSIXVW9AHmEDsyUoCZe3qfD+l3WR&#10;6//yxTdQSwMEFAAAAAgAh07iQDgl/ZXsAQAA2AMAAA4AAABkcnMvZTJvRG9jLnhtbK1TvY4TMRDu&#10;kXgHyz3Z5MIdsMrmigtHgyAS8AAT27tryX/y+LLJS/ACSHRQUdLzNhyPwdiby8HRpGAL73g88818&#10;n8eLy501bKsiau8aPptMOVNOeKld1/AP76+fPOcMEzgJxjvV8L1Cfrl8/GgxhFqd+d4bqSIjEIf1&#10;EBrepxTqqkLRKws48UE5Omx9tJBoG7tKRhgI3ZrqbDq9qAYfZYheKETyrsZDfkCMpwD6ttVCrby4&#10;scqlETUqA4koYa8D8mXptm2VSG/bFlVipuHENJWVipC9yWu1XEDdRQi9FocW4JQWHnCyoB0VPUKt&#10;IAG7ifofKKtF9OjbNBHeViORogixmE0faPOuh6AKF5Iaw1F0/H+w4s12HZmWDZ9z5sDShd9++v7z&#10;45dfPz7TevvtK5tnkYaANcVeuXU87DCsY2a8a6PNf+LCdkXY/VFYtUtMkPP8xdP5xZQ0F3dn1X1i&#10;iJheKW9ZNhputMucoYbta0xUjELvQrLbODZQt7Nn5wQHNIAtXTyZNhAJdF3JRW+0vNbG5AyM3ebK&#10;RLaFPATly5QI96+wXGQF2I9x5Wgcj16BfOkkS/tA8jh6FTy3YJXkzCh6RNkiQKgTaHNKJJU2jjrI&#10;qo46Zmvj5b7IW/x04aXHw3DmifpzX7LvH+Ty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BcjYTT&#10;AAAABAEAAA8AAAAAAAAAAQAgAAAAIgAAAGRycy9kb3ducmV2LnhtbFBLAQIUABQAAAAIAIdO4kA4&#10;Jf2V7AEAANgDAAAOAAAAAAAAAAEAIAAAACIBAABkcnMvZTJvRG9jLnhtbFBLBQYAAAAABgAGAFkB&#10;AACABQAAAAA=&#10;">
                <v:fill on="f" focussize="0,0"/>
                <v:stroke weight="0.25pt" color="#000000" joinstyle="round"/>
                <v:imagedata o:title=""/>
                <o:lock v:ext="edit" aspectratio="f"/>
              </v:line>
            </w:pict>
          </mc:Fallback>
        </mc:AlternateContent>
      </w:r>
    </w:p>
    <w:p>
      <w:pPr>
        <w:rPr>
          <w:rFonts w:ascii="Calibri" w:hAnsi="Calibri"/>
          <w:b/>
          <w:sz w:val="48"/>
          <w:szCs w:val="48"/>
          <w:highlight w:val="none"/>
        </w:rPr>
      </w:pPr>
    </w:p>
    <w:p>
      <w:pPr>
        <w:widowControl/>
        <w:spacing w:line="360" w:lineRule="auto"/>
        <w:jc w:val="center"/>
        <w:rPr>
          <w:rFonts w:hint="eastAsia" w:ascii="黑体" w:hAnsi="黑体" w:eastAsia="黑体" w:cs="黑体"/>
          <w:b w:val="0"/>
          <w:bCs/>
          <w:sz w:val="52"/>
          <w:szCs w:val="52"/>
          <w:highlight w:val="none"/>
        </w:rPr>
      </w:pPr>
      <w:r>
        <w:rPr>
          <w:rFonts w:hint="eastAsia" w:ascii="黑体" w:hAnsi="黑体" w:eastAsia="黑体" w:cs="黑体"/>
          <w:b w:val="0"/>
          <w:bCs/>
          <w:sz w:val="52"/>
          <w:szCs w:val="52"/>
          <w:highlight w:val="none"/>
        </w:rPr>
        <w:t>给水用树脂复合材料</w:t>
      </w:r>
      <w:r>
        <w:rPr>
          <w:rFonts w:hint="eastAsia" w:ascii="黑体" w:hAnsi="黑体" w:eastAsia="黑体" w:cs="黑体"/>
          <w:b w:val="0"/>
          <w:bCs/>
          <w:sz w:val="52"/>
          <w:szCs w:val="52"/>
          <w:highlight w:val="none"/>
          <w:lang w:eastAsia="zh-CN"/>
        </w:rPr>
        <w:t>装配式</w:t>
      </w:r>
      <w:r>
        <w:rPr>
          <w:rFonts w:hint="eastAsia" w:ascii="黑体" w:hAnsi="黑体" w:eastAsia="黑体" w:cs="黑体"/>
          <w:b w:val="0"/>
          <w:bCs/>
          <w:sz w:val="52"/>
          <w:szCs w:val="52"/>
          <w:highlight w:val="none"/>
        </w:rPr>
        <w:t>检查井</w:t>
      </w:r>
    </w:p>
    <w:p>
      <w:pPr>
        <w:widowControl/>
        <w:spacing w:line="360" w:lineRule="auto"/>
        <w:jc w:val="center"/>
        <w:rPr>
          <w:rFonts w:hint="eastAsia" w:ascii="黑体" w:hAnsi="黑体" w:eastAsia="黑体" w:cs="黑体"/>
          <w:b w:val="0"/>
          <w:bCs/>
          <w:sz w:val="52"/>
          <w:szCs w:val="52"/>
          <w:highlight w:val="none"/>
          <w:lang w:val="en-US" w:eastAsia="zh-CN"/>
        </w:rPr>
      </w:pPr>
      <w:r>
        <w:rPr>
          <w:rFonts w:hint="eastAsia" w:ascii="黑体" w:hAnsi="黑体" w:eastAsia="黑体" w:cs="黑体"/>
          <w:b w:val="0"/>
          <w:bCs/>
          <w:sz w:val="52"/>
          <w:szCs w:val="52"/>
          <w:highlight w:val="none"/>
        </w:rPr>
        <w:t>技术</w:t>
      </w:r>
      <w:r>
        <w:rPr>
          <w:rFonts w:hint="eastAsia" w:ascii="黑体" w:hAnsi="黑体" w:eastAsia="黑体" w:cs="黑体"/>
          <w:b w:val="0"/>
          <w:bCs/>
          <w:sz w:val="52"/>
          <w:szCs w:val="52"/>
          <w:highlight w:val="none"/>
          <w:lang w:val="en-US" w:eastAsia="zh-CN"/>
        </w:rPr>
        <w:t>规范</w:t>
      </w:r>
    </w:p>
    <w:p>
      <w:pPr>
        <w:spacing w:line="480" w:lineRule="auto"/>
        <w:jc w:val="center"/>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val="en-US" w:eastAsia="zh-CN"/>
        </w:rPr>
        <w:t>Technical Specification</w:t>
      </w:r>
      <w:bookmarkStart w:id="96" w:name="_GoBack"/>
      <w:bookmarkEnd w:id="96"/>
      <w:r>
        <w:rPr>
          <w:rFonts w:hint="eastAsia" w:ascii="黑体" w:hAnsi="黑体" w:eastAsia="黑体" w:cs="黑体"/>
          <w:color w:val="auto"/>
          <w:sz w:val="28"/>
          <w:szCs w:val="28"/>
          <w:highlight w:val="none"/>
          <w:lang w:val="en-US" w:eastAsia="zh-CN"/>
        </w:rPr>
        <w:t xml:space="preserve"> for Application of Resin Matrix Composite Assembling-type Inspection Chamber and Manhole for Water Supply</w:t>
      </w:r>
    </w:p>
    <w:p>
      <w:pPr>
        <w:spacing w:line="600" w:lineRule="auto"/>
        <w:rPr>
          <w:rFonts w:ascii="Calibri" w:hAnsi="Calibri"/>
          <w:sz w:val="30"/>
          <w:szCs w:val="30"/>
          <w:highlight w:val="none"/>
        </w:rPr>
      </w:pPr>
    </w:p>
    <w:p>
      <w:pPr>
        <w:spacing w:line="600" w:lineRule="auto"/>
        <w:rPr>
          <w:rFonts w:hint="default" w:ascii="Calibri" w:hAnsi="Calibri" w:eastAsiaTheme="minorEastAsia"/>
          <w:sz w:val="30"/>
          <w:szCs w:val="30"/>
          <w:highlight w:val="none"/>
          <w:lang w:val="en-US" w:eastAsia="zh-CN"/>
        </w:rPr>
      </w:pPr>
    </w:p>
    <w:p>
      <w:pPr>
        <w:spacing w:line="600" w:lineRule="auto"/>
        <w:rPr>
          <w:rFonts w:ascii="Calibri" w:hAnsi="Calibri"/>
          <w:sz w:val="30"/>
          <w:szCs w:val="30"/>
          <w:highlight w:val="none"/>
        </w:rPr>
      </w:pPr>
    </w:p>
    <w:p>
      <w:pPr>
        <w:spacing w:line="600" w:lineRule="auto"/>
        <w:rPr>
          <w:rFonts w:ascii="Calibri" w:hAnsi="Calibri"/>
          <w:sz w:val="30"/>
          <w:szCs w:val="30"/>
          <w:highlight w:val="none"/>
        </w:rPr>
      </w:pPr>
    </w:p>
    <w:p>
      <w:pPr>
        <w:spacing w:line="600" w:lineRule="auto"/>
        <w:rPr>
          <w:rFonts w:ascii="Calibri" w:hAnsi="Calibri"/>
          <w:sz w:val="30"/>
          <w:szCs w:val="30"/>
          <w:highlight w:val="none"/>
        </w:rPr>
      </w:pPr>
    </w:p>
    <w:p>
      <w:pPr>
        <w:pStyle w:val="35"/>
        <w:rPr>
          <w:rFonts w:ascii="黑体" w:eastAsia="黑体"/>
          <w:spacing w:val="20"/>
          <w:szCs w:val="21"/>
        </w:rPr>
      </w:pPr>
    </w:p>
    <w:p>
      <w:pPr>
        <w:rPr>
          <w:rFonts w:ascii="黑体" w:eastAsia="黑体"/>
          <w:spacing w:val="20"/>
          <w:szCs w:val="21"/>
        </w:rPr>
      </w:pPr>
    </w:p>
    <w:p>
      <w:pPr>
        <w:rPr>
          <w:rFonts w:ascii="黑体" w:eastAsia="黑体"/>
          <w:i/>
          <w:spacing w:val="20"/>
          <w:szCs w:val="21"/>
        </w:rPr>
      </w:pPr>
    </w:p>
    <w:p>
      <w:pPr>
        <w:jc w:val="center"/>
        <w:rPr>
          <w:rFonts w:ascii="黑体" w:eastAsia="黑体"/>
          <w:spacing w:val="20"/>
          <w:sz w:val="28"/>
          <w:szCs w:val="28"/>
        </w:rPr>
      </w:pPr>
      <w:r>
        <w:rPr>
          <w:rFonts w:hint="eastAsia" w:ascii="黑体" w:eastAsia="黑体"/>
          <w:spacing w:val="20"/>
          <w:sz w:val="28"/>
          <w:szCs w:val="28"/>
        </w:rPr>
        <w:t>XXXX-XX-XX发布                         XXXX-XX-XX实施</w:t>
      </w:r>
    </w:p>
    <w:p>
      <w:pPr>
        <w:jc w:val="center"/>
        <w:rPr>
          <w:rFonts w:ascii="黑体" w:eastAsia="黑体"/>
          <w:spacing w:val="20"/>
          <w:w w:val="150"/>
          <w:sz w:val="24"/>
        </w:rPr>
        <w:sectPr>
          <w:headerReference r:id="rId3" w:type="default"/>
          <w:pgSz w:w="11906" w:h="16838"/>
          <w:pgMar w:top="1134" w:right="1134" w:bottom="1134" w:left="1418" w:header="851" w:footer="992" w:gutter="0"/>
          <w:pgNumType w:fmt="upperRoman"/>
          <w:cols w:space="425" w:num="1"/>
          <w:docGrid w:type="lines" w:linePitch="312" w:charSpace="0"/>
        </w:sectPr>
      </w:pPr>
      <w:r>
        <w:rPr>
          <w:rFonts w:ascii="黑体" w:eastAsia="黑体"/>
          <w:spacing w:val="20"/>
          <w:w w:val="150"/>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5894705" cy="635"/>
                <wp:effectExtent l="0" t="4445" r="1270" b="8890"/>
                <wp:wrapNone/>
                <wp:docPr id="10" name="直接连接符 10"/>
                <wp:cNvGraphicFramePr/>
                <a:graphic xmlns:a="http://schemas.openxmlformats.org/drawingml/2006/main">
                  <a:graphicData uri="http://schemas.microsoft.com/office/word/2010/wordprocessingShape">
                    <wps:wsp>
                      <wps:cNvCnPr/>
                      <wps:spPr>
                        <a:xfrm>
                          <a:off x="0" y="0"/>
                          <a:ext cx="5894705" cy="635"/>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05pt;height:0.05pt;width:464.15pt;z-index:251662336;mso-width-relative:page;mso-height-relative:page;" filled="f" stroked="t" coordsize="21600,21600" o:gfxdata="UEsDBAoAAAAAAIdO4kAAAAAAAAAAAAAAAAAEAAAAZHJzL1BLAwQUAAAACACHTuJA8qo3ydQAAAAD&#10;AQAADwAAAGRycy9kb3ducmV2LnhtbE2PQUvDQBCF74L/YRnBW7tJhVJjJoUEPfSgYCuot212TILZ&#10;2ZidtPXfuz3Z47z3eO+bfH1yvTrQGDrPCOk8AUVce9txg/C2e5qtQAUxbE3vmRB+KcC6uL7KTWb9&#10;kV/psJVGxRIOmUFoRYZM61C35EyY+4E4el9+dEbiOTbajuYYy12vF0my1M50HBdaM1DVUv29nRyC&#10;hPePF5k2P+WyfK5oV35Wj3qDeHuTJg+ghE7yH4YzfkSHIjLt/cQ2qB4hPiIIsxRUNO8XqztQ+7Oq&#10;i1xfshd/UEsDBBQAAAAIAIdO4kCMBMdG7gEAANwDAAAOAAAAZHJzL2Uyb0RvYy54bWytU81uEzEQ&#10;viPxDpbvZJOWtGWVTQ8N5YIgEvQBJrY3a8l/8rjZ5CV4ASRucOLIvW9DeYyOvSGFcsmBPXjH8/N5&#10;vs/j2eXWGrZREbV3DZ+MxpwpJ7zUbt3wm4/XLy44wwROgvFONXynkF/Onz+b9aFWJ77zRqrICMRh&#10;3YeGdymFuqpQdMoCjnxQjoKtjxYSbeO6khF6QremOhmPz6reRxmiFwqRvIshyPeI8RhA37ZaqIUX&#10;t1a5NKBGZSARJex0QD4v3batEul926JKzDScmKay0iFkr/JazWdQryOETot9C3BMC084WdCODj1A&#10;LSABu436HyirRfTo2zQS3lYDkaIIsZiMn2jzoYOgCheSGsNBdPx/sOLdZhmZljQJJIkDSzd+//nH&#10;z09ff919ofX++zdGEZKpD1hT9pVbxv0OwzJmzts22vwnNmxbpN0dpFXbxAQ5pxevXp6Pp5wJip2d&#10;TjNi9VgaIqY3yluWjYYb7TJvqGHzFtOQ+jslu41jfcNPJ+cZEGgIW7p8Mm0gIujWpRa90fJaG5Mr&#10;MK5XVyayDeRBKN++hb/S8iELwG7IK6GcBnWnQL52kqVdIIUcvQyeW7BKcmYUPaRslcwE2hyTSeyN&#10;IxGyroOS2Vp5uSsCFz9depFpP6B5qv7cl+rHRzl/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Kq&#10;N8nUAAAAAwEAAA8AAAAAAAAAAQAgAAAAIgAAAGRycy9kb3ducmV2LnhtbFBLAQIUABQAAAAIAIdO&#10;4kCMBMdG7gEAANwDAAAOAAAAAAAAAAEAIAAAACMBAABkcnMvZTJvRG9jLnhtbFBLBQYAAAAABgAG&#10;AFkBAACDBQAAAAA=&#10;">
                <v:fill on="f" focussize="0,0"/>
                <v:stroke weight="0.25pt" color="#000000" joinstyle="round"/>
                <v:imagedata o:title=""/>
                <o:lock v:ext="edit" aspectratio="f"/>
              </v:line>
            </w:pict>
          </mc:Fallback>
        </mc:AlternateContent>
      </w:r>
      <w:r>
        <w:rPr>
          <w:rFonts w:hint="eastAsia" w:ascii="黑体" w:eastAsia="黑体"/>
          <w:spacing w:val="20"/>
          <w:w w:val="150"/>
          <w:sz w:val="32"/>
          <w:szCs w:val="32"/>
          <w:lang w:eastAsia="zh-CN"/>
        </w:rPr>
        <w:t>中国农业节水与农村供水技术协会</w:t>
      </w:r>
      <w:r>
        <w:rPr>
          <w:rFonts w:hint="eastAsia" w:ascii="黑体" w:eastAsia="黑体"/>
          <w:spacing w:val="20"/>
          <w:szCs w:val="21"/>
        </w:rPr>
        <w:t xml:space="preserve">  </w:t>
      </w:r>
      <w:r>
        <w:rPr>
          <w:rFonts w:hint="eastAsia" w:ascii="黑体" w:eastAsia="黑体"/>
          <w:spacing w:val="20"/>
          <w:w w:val="150"/>
          <w:sz w:val="24"/>
        </w:rPr>
        <w:t>发布</w:t>
      </w:r>
    </w:p>
    <w:p>
      <w:pPr>
        <w:widowControl/>
        <w:spacing w:line="360" w:lineRule="auto"/>
        <w:jc w:val="center"/>
        <w:rPr>
          <w:rFonts w:hint="eastAsia" w:ascii="黑体" w:hAnsi="黑体" w:eastAsia="黑体" w:cs="黑体"/>
          <w:b/>
          <w:bCs/>
          <w:color w:val="000000"/>
          <w:kern w:val="0"/>
          <w:sz w:val="32"/>
          <w:szCs w:val="32"/>
          <w:highlight w:val="none"/>
        </w:rPr>
      </w:pPr>
      <w:bookmarkStart w:id="0" w:name="_Toc29606"/>
      <w:bookmarkStart w:id="1" w:name="_Toc15363"/>
      <w:bookmarkStart w:id="2" w:name="_Toc11105"/>
      <w:r>
        <w:rPr>
          <w:rFonts w:hint="eastAsia" w:ascii="黑体" w:hAnsi="黑体" w:eastAsia="黑体" w:cs="黑体"/>
          <w:b/>
          <w:bCs/>
          <w:color w:val="000000"/>
          <w:kern w:val="0"/>
          <w:sz w:val="32"/>
          <w:szCs w:val="32"/>
          <w:highlight w:val="none"/>
        </w:rPr>
        <w:t xml:space="preserve">目 </w:t>
      </w:r>
      <w:r>
        <w:rPr>
          <w:rFonts w:hint="eastAsia" w:ascii="黑体" w:hAnsi="黑体" w:eastAsia="黑体" w:cs="黑体"/>
          <w:b/>
          <w:bCs/>
          <w:color w:val="000000"/>
          <w:kern w:val="0"/>
          <w:sz w:val="32"/>
          <w:szCs w:val="32"/>
          <w:highlight w:val="none"/>
          <w:lang w:val="en-US" w:eastAsia="zh-CN"/>
        </w:rPr>
        <w:t xml:space="preserve"> </w:t>
      </w:r>
      <w:r>
        <w:rPr>
          <w:rFonts w:hint="eastAsia" w:ascii="黑体" w:hAnsi="黑体" w:eastAsia="黑体" w:cs="黑体"/>
          <w:b/>
          <w:bCs/>
          <w:color w:val="000000"/>
          <w:kern w:val="0"/>
          <w:sz w:val="32"/>
          <w:szCs w:val="32"/>
          <w:highlight w:val="none"/>
        </w:rPr>
        <w:t>次</w:t>
      </w:r>
    </w:p>
    <w:p>
      <w:pPr>
        <w:pStyle w:val="9"/>
        <w:tabs>
          <w:tab w:val="right" w:leader="dot" w:pos="8300"/>
        </w:tabs>
      </w:pPr>
      <w:r>
        <w:rPr>
          <w:rFonts w:hint="default" w:ascii="Times New Roman" w:hAnsi="Times New Roman" w:cs="Times New Roman"/>
          <w:color w:val="000000"/>
          <w:kern w:val="0"/>
          <w:sz w:val="24"/>
          <w:highlight w:val="none"/>
        </w:rPr>
        <w:fldChar w:fldCharType="begin"/>
      </w:r>
      <w:r>
        <w:rPr>
          <w:rFonts w:hint="default" w:ascii="Times New Roman" w:hAnsi="Times New Roman" w:cs="Times New Roman"/>
          <w:color w:val="000000"/>
          <w:kern w:val="0"/>
          <w:sz w:val="24"/>
          <w:highlight w:val="none"/>
        </w:rPr>
        <w:instrText xml:space="preserve">TOC \o "1-2" \h \u </w:instrText>
      </w:r>
      <w:r>
        <w:rPr>
          <w:rFonts w:hint="default" w:ascii="Times New Roman" w:hAnsi="Times New Roman" w:cs="Times New Roman"/>
          <w:color w:val="000000"/>
          <w:kern w:val="0"/>
          <w:sz w:val="24"/>
          <w:highlight w:val="none"/>
        </w:rPr>
        <w:fldChar w:fldCharType="separate"/>
      </w: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_Toc12801 </w:instrText>
      </w:r>
      <w:r>
        <w:rPr>
          <w:rFonts w:hint="default" w:ascii="Times New Roman" w:hAnsi="Times New Roman" w:cs="Times New Roman"/>
          <w:kern w:val="0"/>
          <w:highlight w:val="none"/>
        </w:rPr>
        <w:fldChar w:fldCharType="separate"/>
      </w:r>
      <w:r>
        <w:rPr>
          <w:rFonts w:hint="eastAsia" w:ascii="黑体" w:hAnsi="黑体" w:eastAsia="黑体" w:cs="黑体"/>
          <w:kern w:val="0"/>
          <w:szCs w:val="32"/>
          <w:highlight w:val="none"/>
        </w:rPr>
        <w:t>前</w:t>
      </w:r>
      <w:r>
        <w:rPr>
          <w:rFonts w:hint="eastAsia" w:ascii="黑体" w:hAnsi="黑体" w:eastAsia="黑体" w:cs="黑体"/>
          <w:kern w:val="0"/>
          <w:szCs w:val="32"/>
          <w:highlight w:val="none"/>
          <w:lang w:val="en-US" w:eastAsia="zh-CN"/>
        </w:rPr>
        <w:t xml:space="preserve"> </w:t>
      </w:r>
      <w:r>
        <w:rPr>
          <w:rFonts w:hint="eastAsia" w:ascii="黑体" w:hAnsi="黑体" w:eastAsia="黑体" w:cs="黑体"/>
          <w:kern w:val="0"/>
          <w:szCs w:val="32"/>
          <w:highlight w:val="none"/>
        </w:rPr>
        <w:t xml:space="preserve"> 言</w:t>
      </w:r>
      <w:r>
        <w:tab/>
      </w:r>
      <w:r>
        <w:fldChar w:fldCharType="begin"/>
      </w:r>
      <w:r>
        <w:instrText xml:space="preserve"> PAGEREF _Toc12801 \h </w:instrText>
      </w:r>
      <w:r>
        <w:fldChar w:fldCharType="separate"/>
      </w:r>
      <w:r>
        <w:t>I</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_Toc25474 </w:instrText>
      </w:r>
      <w:r>
        <w:rPr>
          <w:rFonts w:hint="default" w:ascii="Times New Roman" w:hAnsi="Times New Roman" w:cs="Times New Roman"/>
          <w:kern w:val="0"/>
          <w:highlight w:val="none"/>
        </w:rPr>
        <w:fldChar w:fldCharType="separate"/>
      </w:r>
      <w:r>
        <w:rPr>
          <w:rFonts w:hint="eastAsia" w:ascii="黑体" w:hAnsi="黑体" w:eastAsia="黑体" w:cs="黑体"/>
          <w:bCs w:val="0"/>
          <w:szCs w:val="21"/>
          <w:highlight w:val="none"/>
        </w:rPr>
        <w:t xml:space="preserve">1  </w:t>
      </w:r>
      <w:r>
        <w:rPr>
          <w:rFonts w:hint="eastAsia" w:ascii="黑体" w:hAnsi="黑体" w:eastAsia="黑体" w:cs="黑体"/>
          <w:bCs w:val="0"/>
          <w:szCs w:val="21"/>
          <w:highlight w:val="none"/>
          <w:lang w:val="en-US" w:eastAsia="zh-CN"/>
        </w:rPr>
        <w:t>范围</w:t>
      </w:r>
      <w:r>
        <w:tab/>
      </w:r>
      <w:r>
        <w:fldChar w:fldCharType="begin"/>
      </w:r>
      <w:r>
        <w:instrText xml:space="preserve"> PAGEREF _Toc25474 \h </w:instrText>
      </w:r>
      <w:r>
        <w:fldChar w:fldCharType="separate"/>
      </w:r>
      <w:r>
        <w:t>1</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_Toc7394 </w:instrText>
      </w:r>
      <w:r>
        <w:rPr>
          <w:rFonts w:hint="default" w:ascii="Times New Roman" w:hAnsi="Times New Roman" w:cs="Times New Roman"/>
          <w:kern w:val="0"/>
          <w:highlight w:val="none"/>
        </w:rPr>
        <w:fldChar w:fldCharType="separate"/>
      </w:r>
      <w:r>
        <w:rPr>
          <w:rFonts w:hint="eastAsia" w:ascii="黑体" w:hAnsi="黑体" w:eastAsia="黑体" w:cs="黑体"/>
          <w:bCs w:val="0"/>
          <w:spacing w:val="0"/>
          <w:szCs w:val="21"/>
          <w:highlight w:val="none"/>
          <w:lang w:val="en-US" w:eastAsia="zh-CN"/>
        </w:rPr>
        <w:t>2  规范性引用文件</w:t>
      </w:r>
      <w:r>
        <w:tab/>
      </w:r>
      <w:r>
        <w:fldChar w:fldCharType="begin"/>
      </w:r>
      <w:r>
        <w:instrText xml:space="preserve"> PAGEREF _Toc7394 \h </w:instrText>
      </w:r>
      <w:r>
        <w:fldChar w:fldCharType="separate"/>
      </w:r>
      <w:r>
        <w:t>1</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_Toc23946 </w:instrText>
      </w:r>
      <w:r>
        <w:rPr>
          <w:rFonts w:hint="default" w:ascii="Times New Roman" w:hAnsi="Times New Roman" w:cs="Times New Roman"/>
          <w:kern w:val="0"/>
          <w:highlight w:val="none"/>
        </w:rPr>
        <w:fldChar w:fldCharType="separate"/>
      </w:r>
      <w:r>
        <w:rPr>
          <w:rFonts w:hint="eastAsia" w:ascii="黑体" w:hAnsi="黑体" w:eastAsia="黑体" w:cs="黑体"/>
          <w:bCs w:val="0"/>
          <w:spacing w:val="0"/>
          <w:szCs w:val="21"/>
          <w:highlight w:val="none"/>
          <w:lang w:val="en-US" w:eastAsia="zh-CN"/>
        </w:rPr>
        <w:t>3  术语和定义、符号</w:t>
      </w:r>
      <w:r>
        <w:tab/>
      </w:r>
      <w:r>
        <w:fldChar w:fldCharType="begin"/>
      </w:r>
      <w:r>
        <w:instrText xml:space="preserve"> PAGEREF _Toc23946 \h </w:instrText>
      </w:r>
      <w:r>
        <w:fldChar w:fldCharType="separate"/>
      </w:r>
      <w:r>
        <w:t>1</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_Toc4588 </w:instrText>
      </w:r>
      <w:r>
        <w:rPr>
          <w:rFonts w:hint="default" w:ascii="Times New Roman" w:hAnsi="Times New Roman" w:cs="Times New Roman"/>
          <w:kern w:val="0"/>
          <w:highlight w:val="none"/>
        </w:rPr>
        <w:fldChar w:fldCharType="separate"/>
      </w:r>
      <w:r>
        <w:rPr>
          <w:rFonts w:hint="eastAsia" w:ascii="黑体" w:hAnsi="黑体" w:eastAsia="黑体" w:cs="黑体"/>
          <w:bCs w:val="0"/>
          <w:szCs w:val="21"/>
          <w:highlight w:val="none"/>
          <w:lang w:val="en-US" w:eastAsia="zh-CN"/>
        </w:rPr>
        <w:t>3.1 术</w:t>
      </w:r>
      <w:r>
        <w:rPr>
          <w:rFonts w:hint="eastAsia" w:ascii="黑体" w:hAnsi="黑体" w:eastAsia="黑体" w:cs="黑体"/>
          <w:bCs w:val="0"/>
          <w:szCs w:val="21"/>
          <w:highlight w:val="none"/>
        </w:rPr>
        <w:t>语</w:t>
      </w:r>
      <w:r>
        <w:rPr>
          <w:rFonts w:hint="eastAsia" w:ascii="黑体" w:hAnsi="黑体" w:eastAsia="黑体" w:cs="黑体"/>
          <w:bCs w:val="0"/>
          <w:szCs w:val="21"/>
          <w:highlight w:val="none"/>
          <w:lang w:val="en-US" w:eastAsia="zh-CN"/>
        </w:rPr>
        <w:t>和定义</w:t>
      </w:r>
      <w:r>
        <w:tab/>
      </w:r>
      <w:r>
        <w:fldChar w:fldCharType="begin"/>
      </w:r>
      <w:r>
        <w:instrText xml:space="preserve"> PAGEREF _Toc4588 \h </w:instrText>
      </w:r>
      <w:r>
        <w:fldChar w:fldCharType="separate"/>
      </w:r>
      <w:r>
        <w:t>1</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_Toc7081 </w:instrText>
      </w:r>
      <w:r>
        <w:rPr>
          <w:rFonts w:hint="default" w:ascii="Times New Roman" w:hAnsi="Times New Roman" w:cs="Times New Roman"/>
          <w:kern w:val="0"/>
          <w:highlight w:val="none"/>
        </w:rPr>
        <w:fldChar w:fldCharType="separate"/>
      </w:r>
      <w:r>
        <w:rPr>
          <w:rFonts w:hint="eastAsia" w:ascii="黑体" w:hAnsi="黑体" w:eastAsia="黑体" w:cs="黑体"/>
          <w:bCs w:val="0"/>
          <w:szCs w:val="21"/>
          <w:highlight w:val="none"/>
          <w:lang w:val="en-US" w:eastAsia="zh-CN"/>
        </w:rPr>
        <w:t>3.2 符号</w:t>
      </w:r>
      <w:r>
        <w:tab/>
      </w:r>
      <w:r>
        <w:fldChar w:fldCharType="begin"/>
      </w:r>
      <w:r>
        <w:instrText xml:space="preserve"> PAGEREF _Toc7081 \h </w:instrText>
      </w:r>
      <w:r>
        <w:fldChar w:fldCharType="separate"/>
      </w:r>
      <w:r>
        <w:t>2</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_Toc11257 </w:instrText>
      </w:r>
      <w:r>
        <w:rPr>
          <w:rFonts w:hint="default" w:ascii="Times New Roman" w:hAnsi="Times New Roman" w:cs="Times New Roman"/>
          <w:kern w:val="0"/>
          <w:highlight w:val="none"/>
        </w:rPr>
        <w:fldChar w:fldCharType="separate"/>
      </w:r>
      <w:r>
        <w:rPr>
          <w:rFonts w:hint="eastAsia" w:ascii="黑体" w:hAnsi="黑体" w:eastAsia="黑体" w:cs="黑体"/>
          <w:bCs w:val="0"/>
          <w:spacing w:val="0"/>
          <w:szCs w:val="21"/>
          <w:highlight w:val="none"/>
          <w:lang w:val="en-US" w:eastAsia="zh-CN"/>
        </w:rPr>
        <w:t>4 总体要求</w:t>
      </w:r>
      <w:r>
        <w:tab/>
      </w:r>
      <w:r>
        <w:fldChar w:fldCharType="begin"/>
      </w:r>
      <w:r>
        <w:instrText xml:space="preserve"> PAGEREF _Toc11257 \h </w:instrText>
      </w:r>
      <w:r>
        <w:fldChar w:fldCharType="separate"/>
      </w:r>
      <w:r>
        <w:t>4</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_Toc19426 </w:instrText>
      </w:r>
      <w:r>
        <w:rPr>
          <w:rFonts w:hint="default" w:ascii="Times New Roman" w:hAnsi="Times New Roman" w:cs="Times New Roman"/>
          <w:kern w:val="0"/>
          <w:highlight w:val="none"/>
        </w:rPr>
        <w:fldChar w:fldCharType="separate"/>
      </w:r>
      <w:r>
        <w:rPr>
          <w:rFonts w:hint="eastAsia" w:ascii="黑体" w:hAnsi="黑体" w:eastAsia="黑体" w:cs="黑体"/>
          <w:bCs w:val="0"/>
          <w:szCs w:val="21"/>
          <w:highlight w:val="none"/>
          <w:lang w:val="en-US" w:eastAsia="zh-CN"/>
        </w:rPr>
        <w:t>5  检查井分类、标记</w:t>
      </w:r>
      <w:r>
        <w:tab/>
      </w:r>
      <w:r>
        <w:fldChar w:fldCharType="begin"/>
      </w:r>
      <w:r>
        <w:instrText xml:space="preserve"> PAGEREF _Toc19426 \h </w:instrText>
      </w:r>
      <w:r>
        <w:fldChar w:fldCharType="separate"/>
      </w:r>
      <w:r>
        <w:t>5</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_Toc11596 </w:instrText>
      </w:r>
      <w:r>
        <w:rPr>
          <w:rFonts w:hint="default" w:ascii="Times New Roman" w:hAnsi="Times New Roman" w:cs="Times New Roman"/>
          <w:kern w:val="0"/>
          <w:highlight w:val="none"/>
        </w:rPr>
        <w:fldChar w:fldCharType="separate"/>
      </w:r>
      <w:r>
        <w:rPr>
          <w:rFonts w:hint="eastAsia" w:ascii="黑体" w:hAnsi="黑体" w:eastAsia="黑体" w:cs="黑体"/>
          <w:szCs w:val="21"/>
          <w:highlight w:val="none"/>
        </w:rPr>
        <w:t>5.1</w:t>
      </w:r>
      <w:r>
        <w:rPr>
          <w:rFonts w:hint="eastAsia" w:ascii="黑体" w:hAnsi="黑体" w:eastAsia="黑体" w:cs="黑体"/>
          <w:szCs w:val="21"/>
          <w:highlight w:val="none"/>
          <w:lang w:val="en-US" w:eastAsia="zh-CN"/>
        </w:rPr>
        <w:t xml:space="preserve"> </w:t>
      </w:r>
      <w:r>
        <w:rPr>
          <w:rFonts w:hint="eastAsia" w:ascii="黑体" w:hAnsi="黑体" w:eastAsia="黑体" w:cs="黑体"/>
          <w:szCs w:val="21"/>
          <w:highlight w:val="none"/>
        </w:rPr>
        <w:t xml:space="preserve"> 分类</w:t>
      </w:r>
      <w:r>
        <w:tab/>
      </w:r>
      <w:r>
        <w:fldChar w:fldCharType="begin"/>
      </w:r>
      <w:r>
        <w:instrText xml:space="preserve"> PAGEREF _Toc11596 \h </w:instrText>
      </w:r>
      <w:r>
        <w:fldChar w:fldCharType="separate"/>
      </w:r>
      <w:r>
        <w:t>5</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_Toc27279 </w:instrText>
      </w:r>
      <w:r>
        <w:rPr>
          <w:rFonts w:hint="default" w:ascii="Times New Roman" w:hAnsi="Times New Roman" w:cs="Times New Roman"/>
          <w:kern w:val="0"/>
          <w:highlight w:val="none"/>
        </w:rPr>
        <w:fldChar w:fldCharType="separate"/>
      </w:r>
      <w:r>
        <w:rPr>
          <w:rFonts w:hint="eastAsia" w:ascii="黑体" w:hAnsi="黑体" w:eastAsia="黑体" w:cs="黑体"/>
          <w:szCs w:val="21"/>
          <w:highlight w:val="none"/>
          <w:lang w:val="en-US" w:eastAsia="zh-CN"/>
        </w:rPr>
        <w:t>5.2 标记</w:t>
      </w:r>
      <w:r>
        <w:tab/>
      </w:r>
      <w:r>
        <w:fldChar w:fldCharType="begin"/>
      </w:r>
      <w:r>
        <w:instrText xml:space="preserve"> PAGEREF _Toc27279 \h </w:instrText>
      </w:r>
      <w:r>
        <w:fldChar w:fldCharType="separate"/>
      </w:r>
      <w:r>
        <w:t>6</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_Toc24431 </w:instrText>
      </w:r>
      <w:r>
        <w:rPr>
          <w:rFonts w:hint="default" w:ascii="Times New Roman" w:hAnsi="Times New Roman" w:cs="Times New Roman"/>
          <w:kern w:val="0"/>
          <w:highlight w:val="none"/>
        </w:rPr>
        <w:fldChar w:fldCharType="separate"/>
      </w:r>
      <w:r>
        <w:rPr>
          <w:rFonts w:hint="eastAsia" w:ascii="黑体" w:hAnsi="黑体" w:eastAsia="黑体" w:cs="黑体"/>
          <w:bCs w:val="0"/>
          <w:szCs w:val="21"/>
          <w:highlight w:val="none"/>
          <w:lang w:val="en-US" w:eastAsia="zh-CN"/>
        </w:rPr>
        <w:t>6  要求</w:t>
      </w:r>
      <w:r>
        <w:tab/>
      </w:r>
      <w:r>
        <w:fldChar w:fldCharType="begin"/>
      </w:r>
      <w:r>
        <w:instrText xml:space="preserve"> PAGEREF _Toc24431 \h </w:instrText>
      </w:r>
      <w:r>
        <w:fldChar w:fldCharType="separate"/>
      </w:r>
      <w:r>
        <w:t>7</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_Toc18247 </w:instrText>
      </w:r>
      <w:r>
        <w:rPr>
          <w:rFonts w:hint="default" w:ascii="Times New Roman" w:hAnsi="Times New Roman" w:cs="Times New Roman"/>
          <w:kern w:val="0"/>
          <w:highlight w:val="none"/>
        </w:rPr>
        <w:fldChar w:fldCharType="separate"/>
      </w:r>
      <w:r>
        <w:rPr>
          <w:rFonts w:hint="eastAsia" w:ascii="黑体" w:hAnsi="黑体" w:eastAsia="黑体" w:cs="黑体"/>
          <w:szCs w:val="21"/>
          <w:highlight w:val="none"/>
          <w:lang w:val="en-US" w:eastAsia="zh-CN"/>
        </w:rPr>
        <w:t>6.1  通用要求</w:t>
      </w:r>
      <w:r>
        <w:tab/>
      </w:r>
      <w:r>
        <w:fldChar w:fldCharType="begin"/>
      </w:r>
      <w:r>
        <w:instrText xml:space="preserve"> PAGEREF _Toc18247 \h </w:instrText>
      </w:r>
      <w:r>
        <w:fldChar w:fldCharType="separate"/>
      </w:r>
      <w:r>
        <w:t>7</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_Toc5897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6.2</w:t>
      </w:r>
      <w:r>
        <w:rPr>
          <w:rFonts w:hint="eastAsia" w:ascii="黑体" w:hAnsi="黑体" w:eastAsia="黑体" w:cs="黑体"/>
          <w:szCs w:val="21"/>
          <w:highlight w:val="none"/>
          <w:lang w:val="en-US" w:eastAsia="zh-CN"/>
        </w:rPr>
        <w:t xml:space="preserve">  </w:t>
      </w:r>
      <w:r>
        <w:rPr>
          <w:rFonts w:hint="default" w:ascii="黑体" w:hAnsi="黑体" w:eastAsia="黑体" w:cs="黑体"/>
          <w:szCs w:val="21"/>
          <w:highlight w:val="none"/>
          <w:lang w:val="en-US" w:eastAsia="zh-CN"/>
        </w:rPr>
        <w:t>构件要求</w:t>
      </w:r>
      <w:r>
        <w:tab/>
      </w:r>
      <w:r>
        <w:fldChar w:fldCharType="begin"/>
      </w:r>
      <w:r>
        <w:instrText xml:space="preserve"> PAGEREF _Toc5897 \h </w:instrText>
      </w:r>
      <w:r>
        <w:fldChar w:fldCharType="separate"/>
      </w:r>
      <w:r>
        <w:t>10</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_Toc16850 </w:instrText>
      </w:r>
      <w:r>
        <w:rPr>
          <w:rFonts w:hint="default" w:ascii="Times New Roman" w:hAnsi="Times New Roman" w:cs="Times New Roman"/>
          <w:kern w:val="0"/>
          <w:highlight w:val="none"/>
        </w:rPr>
        <w:fldChar w:fldCharType="separate"/>
      </w:r>
      <w:r>
        <w:rPr>
          <w:rFonts w:hint="default" w:ascii="Times New Roman" w:hAnsi="Times New Roman" w:eastAsia="黑体" w:cs="Times New Roman"/>
          <w:bCs w:val="0"/>
          <w:szCs w:val="21"/>
          <w:highlight w:val="none"/>
          <w:lang w:val="en-US" w:eastAsia="zh-CN"/>
        </w:rPr>
        <w:t>7  设计</w:t>
      </w:r>
      <w:r>
        <w:tab/>
      </w:r>
      <w:r>
        <w:fldChar w:fldCharType="begin"/>
      </w:r>
      <w:r>
        <w:instrText xml:space="preserve"> PAGEREF _Toc16850 \h </w:instrText>
      </w:r>
      <w:r>
        <w:fldChar w:fldCharType="separate"/>
      </w:r>
      <w:r>
        <w:t>12</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_Toc9084 </w:instrText>
      </w:r>
      <w:r>
        <w:rPr>
          <w:rFonts w:hint="default" w:ascii="Times New Roman" w:hAnsi="Times New Roman" w:cs="Times New Roman"/>
          <w:kern w:val="0"/>
          <w:highlight w:val="none"/>
        </w:rPr>
        <w:fldChar w:fldCharType="separate"/>
      </w:r>
      <w:r>
        <w:rPr>
          <w:rFonts w:hint="default" w:ascii="Times New Roman" w:hAnsi="Times New Roman" w:eastAsia="黑体" w:cs="Times New Roman"/>
          <w:szCs w:val="21"/>
          <w:highlight w:val="none"/>
          <w:lang w:val="en-US" w:eastAsia="zh-CN"/>
        </w:rPr>
        <w:t>7.1  结构设计</w:t>
      </w:r>
      <w:r>
        <w:tab/>
      </w:r>
      <w:r>
        <w:fldChar w:fldCharType="begin"/>
      </w:r>
      <w:r>
        <w:instrText xml:space="preserve"> PAGEREF _Toc9084 \h </w:instrText>
      </w:r>
      <w:r>
        <w:fldChar w:fldCharType="separate"/>
      </w:r>
      <w:r>
        <w:t>12</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_Toc2015 </w:instrText>
      </w:r>
      <w:r>
        <w:rPr>
          <w:rFonts w:hint="default" w:ascii="Times New Roman" w:hAnsi="Times New Roman" w:cs="Times New Roman"/>
          <w:kern w:val="0"/>
          <w:highlight w:val="none"/>
        </w:rPr>
        <w:fldChar w:fldCharType="separate"/>
      </w:r>
      <w:r>
        <w:rPr>
          <w:rFonts w:hint="eastAsia" w:ascii="黑体" w:hAnsi="黑体" w:eastAsia="黑体" w:cs="黑体"/>
          <w:szCs w:val="21"/>
          <w:lang w:eastAsia="zh-CN"/>
        </w:rPr>
        <w:t>7.2</w:t>
      </w:r>
      <w:r>
        <w:rPr>
          <w:rFonts w:hint="eastAsia" w:ascii="黑体" w:hAnsi="黑体" w:eastAsia="黑体" w:cs="黑体"/>
          <w:szCs w:val="21"/>
        </w:rPr>
        <w:t xml:space="preserve"> </w:t>
      </w:r>
      <w:r>
        <w:rPr>
          <w:rFonts w:hint="eastAsia" w:ascii="黑体" w:hAnsi="黑体" w:eastAsia="黑体" w:cs="黑体"/>
          <w:szCs w:val="21"/>
          <w:lang w:val="en-US" w:eastAsia="zh-CN"/>
        </w:rPr>
        <w:t xml:space="preserve"> </w:t>
      </w:r>
      <w:r>
        <w:rPr>
          <w:rFonts w:hint="eastAsia" w:ascii="黑体" w:hAnsi="黑体" w:eastAsia="黑体" w:cs="黑体"/>
          <w:szCs w:val="21"/>
        </w:rPr>
        <w:t>工程设计</w:t>
      </w:r>
      <w:r>
        <w:tab/>
      </w:r>
      <w:r>
        <w:fldChar w:fldCharType="begin"/>
      </w:r>
      <w:r>
        <w:instrText xml:space="preserve"> PAGEREF _Toc2015 \h </w:instrText>
      </w:r>
      <w:r>
        <w:fldChar w:fldCharType="separate"/>
      </w:r>
      <w:r>
        <w:t>18</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_Toc28738 </w:instrText>
      </w:r>
      <w:r>
        <w:rPr>
          <w:rFonts w:hint="default" w:ascii="Times New Roman" w:hAnsi="Times New Roman" w:cs="Times New Roman"/>
          <w:kern w:val="0"/>
          <w:highlight w:val="none"/>
        </w:rPr>
        <w:fldChar w:fldCharType="separate"/>
      </w:r>
      <w:r>
        <w:rPr>
          <w:rFonts w:hint="eastAsia" w:ascii="黑体" w:hAnsi="黑体" w:eastAsia="黑体" w:cs="黑体"/>
          <w:bCs w:val="0"/>
          <w:szCs w:val="21"/>
          <w:highlight w:val="none"/>
          <w:lang w:val="en-US" w:eastAsia="zh-CN"/>
        </w:rPr>
        <w:t>8  产品选用</w:t>
      </w:r>
      <w:r>
        <w:tab/>
      </w:r>
      <w:r>
        <w:fldChar w:fldCharType="begin"/>
      </w:r>
      <w:r>
        <w:instrText xml:space="preserve"> PAGEREF _Toc28738 \h </w:instrText>
      </w:r>
      <w:r>
        <w:fldChar w:fldCharType="separate"/>
      </w:r>
      <w:r>
        <w:t>20</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_Toc8544 </w:instrText>
      </w:r>
      <w:r>
        <w:rPr>
          <w:rFonts w:hint="default" w:ascii="Times New Roman" w:hAnsi="Times New Roman" w:cs="Times New Roman"/>
          <w:kern w:val="0"/>
          <w:highlight w:val="none"/>
        </w:rPr>
        <w:fldChar w:fldCharType="separate"/>
      </w:r>
      <w:r>
        <w:rPr>
          <w:rFonts w:hint="eastAsia" w:ascii="黑体" w:hAnsi="黑体" w:eastAsia="黑体" w:cs="黑体"/>
          <w:bCs w:val="0"/>
          <w:kern w:val="2"/>
          <w:szCs w:val="21"/>
          <w:highlight w:val="none"/>
          <w:lang w:val="en-US" w:eastAsia="zh-CN"/>
        </w:rPr>
        <w:t>8.1  井体选用</w:t>
      </w:r>
      <w:r>
        <w:tab/>
      </w:r>
      <w:r>
        <w:fldChar w:fldCharType="begin"/>
      </w:r>
      <w:r>
        <w:instrText xml:space="preserve"> PAGEREF _Toc8544 \h </w:instrText>
      </w:r>
      <w:r>
        <w:fldChar w:fldCharType="separate"/>
      </w:r>
      <w:r>
        <w:t>20</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_Toc3685 </w:instrText>
      </w:r>
      <w:r>
        <w:rPr>
          <w:rFonts w:hint="default" w:ascii="Times New Roman" w:hAnsi="Times New Roman" w:cs="Times New Roman"/>
          <w:kern w:val="0"/>
          <w:highlight w:val="none"/>
        </w:rPr>
        <w:fldChar w:fldCharType="separate"/>
      </w:r>
      <w:r>
        <w:rPr>
          <w:rFonts w:hint="eastAsia" w:ascii="黑体" w:hAnsi="黑体" w:eastAsia="黑体" w:cs="黑体"/>
          <w:szCs w:val="21"/>
          <w:highlight w:val="none"/>
          <w:lang w:val="en-US" w:eastAsia="zh-CN"/>
        </w:rPr>
        <w:t>8.2  增高节选用</w:t>
      </w:r>
      <w:r>
        <w:tab/>
      </w:r>
      <w:r>
        <w:fldChar w:fldCharType="begin"/>
      </w:r>
      <w:r>
        <w:instrText xml:space="preserve"> PAGEREF _Toc3685 \h </w:instrText>
      </w:r>
      <w:r>
        <w:fldChar w:fldCharType="separate"/>
      </w:r>
      <w:r>
        <w:t>22</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_Toc18603 </w:instrText>
      </w:r>
      <w:r>
        <w:rPr>
          <w:rFonts w:hint="default" w:ascii="Times New Roman" w:hAnsi="Times New Roman" w:cs="Times New Roman"/>
          <w:kern w:val="0"/>
          <w:highlight w:val="none"/>
        </w:rPr>
        <w:fldChar w:fldCharType="separate"/>
      </w:r>
      <w:r>
        <w:rPr>
          <w:rFonts w:hint="eastAsia" w:ascii="黑体" w:hAnsi="黑体" w:eastAsia="黑体" w:cs="黑体"/>
          <w:szCs w:val="21"/>
          <w:highlight w:val="none"/>
          <w:lang w:val="en-US" w:eastAsia="zh-CN"/>
        </w:rPr>
        <w:t>8.3  井盖选用</w:t>
      </w:r>
      <w:r>
        <w:tab/>
      </w:r>
      <w:r>
        <w:fldChar w:fldCharType="begin"/>
      </w:r>
      <w:r>
        <w:instrText xml:space="preserve"> PAGEREF _Toc18603 \h </w:instrText>
      </w:r>
      <w:r>
        <w:fldChar w:fldCharType="separate"/>
      </w:r>
      <w:r>
        <w:t>22</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_Toc20103 </w:instrText>
      </w:r>
      <w:r>
        <w:rPr>
          <w:rFonts w:hint="default" w:ascii="Times New Roman" w:hAnsi="Times New Roman" w:cs="Times New Roman"/>
          <w:kern w:val="0"/>
          <w:highlight w:val="none"/>
        </w:rPr>
        <w:fldChar w:fldCharType="separate"/>
      </w:r>
      <w:r>
        <w:rPr>
          <w:rFonts w:hint="eastAsia" w:ascii="黑体" w:hAnsi="黑体" w:eastAsia="黑体" w:cs="黑体"/>
          <w:bCs w:val="0"/>
          <w:szCs w:val="21"/>
          <w:highlight w:val="none"/>
          <w:lang w:val="en-US" w:eastAsia="zh-CN"/>
        </w:rPr>
        <w:t>9  安装施工</w:t>
      </w:r>
      <w:r>
        <w:tab/>
      </w:r>
      <w:r>
        <w:fldChar w:fldCharType="begin"/>
      </w:r>
      <w:r>
        <w:instrText xml:space="preserve"> PAGEREF _Toc20103 \h </w:instrText>
      </w:r>
      <w:r>
        <w:fldChar w:fldCharType="separate"/>
      </w:r>
      <w:r>
        <w:t>22</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_Toc13532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9.1  一般规定</w:t>
      </w:r>
      <w:r>
        <w:tab/>
      </w:r>
      <w:r>
        <w:fldChar w:fldCharType="begin"/>
      </w:r>
      <w:r>
        <w:instrText xml:space="preserve"> PAGEREF _Toc13532 \h </w:instrText>
      </w:r>
      <w:r>
        <w:fldChar w:fldCharType="separate"/>
      </w:r>
      <w:r>
        <w:t>23</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_Toc6225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9.2  基坑开挖</w:t>
      </w:r>
      <w:r>
        <w:tab/>
      </w:r>
      <w:r>
        <w:fldChar w:fldCharType="begin"/>
      </w:r>
      <w:r>
        <w:instrText xml:space="preserve"> PAGEREF _Toc6225 \h </w:instrText>
      </w:r>
      <w:r>
        <w:fldChar w:fldCharType="separate"/>
      </w:r>
      <w:r>
        <w:t>23</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_Toc28681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9.3  基础处理</w:t>
      </w:r>
      <w:r>
        <w:tab/>
      </w:r>
      <w:r>
        <w:fldChar w:fldCharType="begin"/>
      </w:r>
      <w:r>
        <w:instrText xml:space="preserve"> PAGEREF _Toc28681 \h </w:instrText>
      </w:r>
      <w:r>
        <w:fldChar w:fldCharType="separate"/>
      </w:r>
      <w:r>
        <w:t>23</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_Toc21065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9.4  设备和给水井安装</w:t>
      </w:r>
      <w:r>
        <w:tab/>
      </w:r>
      <w:r>
        <w:fldChar w:fldCharType="begin"/>
      </w:r>
      <w:r>
        <w:instrText xml:space="preserve"> PAGEREF _Toc21065 \h </w:instrText>
      </w:r>
      <w:r>
        <w:fldChar w:fldCharType="separate"/>
      </w:r>
      <w:r>
        <w:t>24</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_Toc24643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9.5  基坑回填</w:t>
      </w:r>
      <w:r>
        <w:tab/>
      </w:r>
      <w:r>
        <w:fldChar w:fldCharType="begin"/>
      </w:r>
      <w:r>
        <w:instrText xml:space="preserve"> PAGEREF _Toc24643 \h </w:instrText>
      </w:r>
      <w:r>
        <w:fldChar w:fldCharType="separate"/>
      </w:r>
      <w:r>
        <w:t>24</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_Toc1369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9.6  竣工清理</w:t>
      </w:r>
      <w:r>
        <w:tab/>
      </w:r>
      <w:r>
        <w:fldChar w:fldCharType="begin"/>
      </w:r>
      <w:r>
        <w:instrText xml:space="preserve"> PAGEREF _Toc1369 \h </w:instrText>
      </w:r>
      <w:r>
        <w:fldChar w:fldCharType="separate"/>
      </w:r>
      <w:r>
        <w:t>24</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_Toc8573 </w:instrText>
      </w:r>
      <w:r>
        <w:rPr>
          <w:rFonts w:hint="default" w:ascii="Times New Roman" w:hAnsi="Times New Roman" w:cs="Times New Roman"/>
          <w:kern w:val="0"/>
          <w:highlight w:val="none"/>
        </w:rPr>
        <w:fldChar w:fldCharType="separate"/>
      </w:r>
      <w:r>
        <w:rPr>
          <w:rFonts w:hint="default" w:ascii="Times New Roman" w:hAnsi="Times New Roman" w:eastAsia="黑体" w:cs="Times New Roman"/>
          <w:bCs w:val="0"/>
          <w:szCs w:val="21"/>
          <w:highlight w:val="none"/>
          <w:lang w:val="en-US" w:eastAsia="zh-CN"/>
        </w:rPr>
        <w:t>10  验收</w:t>
      </w:r>
      <w:r>
        <w:tab/>
      </w:r>
      <w:r>
        <w:fldChar w:fldCharType="begin"/>
      </w:r>
      <w:r>
        <w:instrText xml:space="preserve"> PAGEREF _Toc8573 \h </w:instrText>
      </w:r>
      <w:r>
        <w:fldChar w:fldCharType="separate"/>
      </w:r>
      <w:r>
        <w:t>24</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_Toc398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10.1 一般规定</w:t>
      </w:r>
      <w:r>
        <w:tab/>
      </w:r>
      <w:r>
        <w:fldChar w:fldCharType="begin"/>
      </w:r>
      <w:r>
        <w:instrText xml:space="preserve"> PAGEREF _Toc398 \h </w:instrText>
      </w:r>
      <w:r>
        <w:fldChar w:fldCharType="separate"/>
      </w:r>
      <w:r>
        <w:t>24</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_Toc32719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10.2 质量要求</w:t>
      </w:r>
      <w:r>
        <w:tab/>
      </w:r>
      <w:r>
        <w:fldChar w:fldCharType="begin"/>
      </w:r>
      <w:r>
        <w:instrText xml:space="preserve"> PAGEREF _Toc32719 \h </w:instrText>
      </w:r>
      <w:r>
        <w:fldChar w:fldCharType="separate"/>
      </w:r>
      <w:r>
        <w:t>25</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_Toc13790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10.3 验收条件</w:t>
      </w:r>
      <w:r>
        <w:tab/>
      </w:r>
      <w:r>
        <w:fldChar w:fldCharType="begin"/>
      </w:r>
      <w:r>
        <w:instrText xml:space="preserve"> PAGEREF _Toc13790 \h </w:instrText>
      </w:r>
      <w:r>
        <w:fldChar w:fldCharType="separate"/>
      </w:r>
      <w:r>
        <w:t>26</w:t>
      </w:r>
      <w:r>
        <w:fldChar w:fldCharType="end"/>
      </w:r>
      <w:r>
        <w:rPr>
          <w:rFonts w:hint="default" w:ascii="Times New Roman" w:hAnsi="Times New Roman" w:cs="Times New Roman"/>
          <w:color w:val="000000"/>
          <w:kern w:val="0"/>
          <w:highlight w:val="none"/>
        </w:rPr>
        <w:fldChar w:fldCharType="end"/>
      </w:r>
    </w:p>
    <w:p>
      <w:pPr>
        <w:pStyle w:val="10"/>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_Toc7344 </w:instrText>
      </w:r>
      <w:r>
        <w:rPr>
          <w:rFonts w:hint="default" w:ascii="Times New Roman" w:hAnsi="Times New Roman" w:cs="Times New Roman"/>
          <w:kern w:val="0"/>
          <w:highlight w:val="none"/>
        </w:rPr>
        <w:fldChar w:fldCharType="separate"/>
      </w:r>
      <w:r>
        <w:rPr>
          <w:rFonts w:hint="default" w:ascii="黑体" w:hAnsi="黑体" w:eastAsia="黑体" w:cs="黑体"/>
          <w:szCs w:val="21"/>
          <w:highlight w:val="none"/>
          <w:lang w:val="en-US" w:eastAsia="zh-CN"/>
        </w:rPr>
        <w:t>10.4 验收结果处置</w:t>
      </w:r>
      <w:r>
        <w:tab/>
      </w:r>
      <w:r>
        <w:fldChar w:fldCharType="begin"/>
      </w:r>
      <w:r>
        <w:instrText xml:space="preserve"> PAGEREF _Toc7344 \h </w:instrText>
      </w:r>
      <w:r>
        <w:fldChar w:fldCharType="separate"/>
      </w:r>
      <w:r>
        <w:t>26</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_Toc15081 </w:instrText>
      </w:r>
      <w:r>
        <w:rPr>
          <w:rFonts w:hint="default" w:ascii="Times New Roman" w:hAnsi="Times New Roman" w:cs="Times New Roman"/>
          <w:kern w:val="0"/>
          <w:highlight w:val="none"/>
        </w:rPr>
        <w:fldChar w:fldCharType="separate"/>
      </w:r>
      <w:r>
        <w:rPr>
          <w:rFonts w:hint="default" w:ascii="黑体" w:hAnsi="黑体" w:eastAsia="黑体" w:cs="黑体"/>
          <w:bCs w:val="0"/>
          <w:szCs w:val="21"/>
          <w:highlight w:val="none"/>
          <w:lang w:val="en-US" w:eastAsia="zh-CN"/>
        </w:rPr>
        <w:t>11  运行维护</w:t>
      </w:r>
      <w:r>
        <w:tab/>
      </w:r>
      <w:r>
        <w:fldChar w:fldCharType="begin"/>
      </w:r>
      <w:r>
        <w:instrText xml:space="preserve"> PAGEREF _Toc15081 \h </w:instrText>
      </w:r>
      <w:r>
        <w:fldChar w:fldCharType="separate"/>
      </w:r>
      <w:r>
        <w:t>26</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_Toc24347 </w:instrText>
      </w:r>
      <w:r>
        <w:rPr>
          <w:rFonts w:hint="default" w:ascii="Times New Roman" w:hAnsi="Times New Roman" w:cs="Times New Roman"/>
          <w:kern w:val="0"/>
          <w:highlight w:val="none"/>
        </w:rPr>
        <w:fldChar w:fldCharType="separate"/>
      </w:r>
      <w:r>
        <w:rPr>
          <w:rFonts w:hint="eastAsia" w:ascii="黑体" w:hAnsi="黑体" w:eastAsia="黑体" w:cs="黑体"/>
          <w:bCs w:val="0"/>
          <w:kern w:val="2"/>
          <w:szCs w:val="21"/>
          <w:highlight w:val="none"/>
          <w:lang w:val="en-US" w:eastAsia="zh-CN"/>
        </w:rPr>
        <w:t>附录A</w:t>
      </w:r>
      <w:r>
        <w:tab/>
      </w:r>
      <w:r>
        <w:fldChar w:fldCharType="begin"/>
      </w:r>
      <w:r>
        <w:instrText xml:space="preserve"> PAGEREF _Toc24347 \h </w:instrText>
      </w:r>
      <w:r>
        <w:fldChar w:fldCharType="separate"/>
      </w:r>
      <w:r>
        <w:t>27</w:t>
      </w:r>
      <w:r>
        <w:fldChar w:fldCharType="end"/>
      </w:r>
      <w:r>
        <w:rPr>
          <w:rFonts w:hint="default" w:ascii="Times New Roman" w:hAnsi="Times New Roman" w:cs="Times New Roman"/>
          <w:color w:val="000000"/>
          <w:kern w:val="0"/>
          <w:highlight w:val="none"/>
        </w:rPr>
        <w:fldChar w:fldCharType="end"/>
      </w:r>
    </w:p>
    <w:p>
      <w:pPr>
        <w:pStyle w:val="9"/>
        <w:tabs>
          <w:tab w:val="right" w:leader="dot" w:pos="8300"/>
        </w:tabs>
      </w:pPr>
      <w:r>
        <w:rPr>
          <w:rFonts w:hint="default" w:ascii="Times New Roman" w:hAnsi="Times New Roman" w:cs="Times New Roman"/>
          <w:color w:val="000000"/>
          <w:kern w:val="0"/>
          <w:highlight w:val="none"/>
        </w:rPr>
        <w:fldChar w:fldCharType="begin"/>
      </w:r>
      <w:r>
        <w:rPr>
          <w:rFonts w:hint="default" w:ascii="Times New Roman" w:hAnsi="Times New Roman" w:cs="Times New Roman"/>
          <w:kern w:val="0"/>
          <w:highlight w:val="none"/>
        </w:rPr>
        <w:instrText xml:space="preserve"> HYPERLINK \l _Toc20767 </w:instrText>
      </w:r>
      <w:r>
        <w:rPr>
          <w:rFonts w:hint="default" w:ascii="Times New Roman" w:hAnsi="Times New Roman" w:cs="Times New Roman"/>
          <w:kern w:val="0"/>
          <w:highlight w:val="none"/>
        </w:rPr>
        <w:fldChar w:fldCharType="separate"/>
      </w:r>
      <w:r>
        <w:rPr>
          <w:rFonts w:hint="eastAsia" w:ascii="黑体" w:hAnsi="黑体" w:eastAsia="黑体" w:cs="黑体"/>
          <w:bCs w:val="0"/>
          <w:kern w:val="2"/>
          <w:szCs w:val="21"/>
          <w:highlight w:val="none"/>
          <w:lang w:val="en-US" w:eastAsia="zh-CN"/>
        </w:rPr>
        <w:t>附录B</w:t>
      </w:r>
      <w:r>
        <w:tab/>
      </w:r>
      <w:r>
        <w:fldChar w:fldCharType="begin"/>
      </w:r>
      <w:r>
        <w:instrText xml:space="preserve"> PAGEREF _Toc20767 \h </w:instrText>
      </w:r>
      <w:r>
        <w:fldChar w:fldCharType="separate"/>
      </w:r>
      <w:r>
        <w:t>28</w:t>
      </w:r>
      <w:r>
        <w:fldChar w:fldCharType="end"/>
      </w:r>
      <w:r>
        <w:rPr>
          <w:rFonts w:hint="default" w:ascii="Times New Roman" w:hAnsi="Times New Roman" w:cs="Times New Roman"/>
          <w:color w:val="000000"/>
          <w:kern w:val="0"/>
          <w:highlight w:val="none"/>
        </w:rPr>
        <w:fldChar w:fldCharType="end"/>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0"/>
        <w:rPr>
          <w:rFonts w:hint="eastAsia" w:asciiTheme="minorEastAsia" w:hAnsiTheme="minorEastAsia" w:eastAsiaTheme="minorEastAsia" w:cstheme="minorEastAsia"/>
          <w:color w:val="000000"/>
          <w:kern w:val="0"/>
          <w:sz w:val="21"/>
          <w:szCs w:val="21"/>
          <w:highlight w:val="none"/>
          <w:lang w:eastAsia="zh-CN"/>
        </w:rPr>
        <w:sectPr>
          <w:footerReference r:id="rId4" w:type="default"/>
          <w:pgSz w:w="11906" w:h="16838"/>
          <w:pgMar w:top="1440" w:right="1803" w:bottom="1440" w:left="1803" w:header="0" w:footer="687" w:gutter="0"/>
          <w:pgNumType w:fmt="upperRoman" w:start="1"/>
          <w:cols w:space="720" w:num="1"/>
        </w:sectPr>
      </w:pPr>
      <w:r>
        <w:rPr>
          <w:rFonts w:hint="default" w:ascii="Times New Roman" w:hAnsi="Times New Roman" w:cs="Times New Roman"/>
          <w:color w:val="000000"/>
          <w:kern w:val="0"/>
          <w:highlight w:val="none"/>
        </w:rPr>
        <w:fldChar w:fldCharType="end"/>
      </w:r>
    </w:p>
    <w:bookmarkEnd w:id="0"/>
    <w:bookmarkEnd w:id="1"/>
    <w:bookmarkEnd w:id="2"/>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color w:val="000000"/>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color w:val="000000"/>
          <w:kern w:val="0"/>
          <w:sz w:val="32"/>
          <w:szCs w:val="32"/>
          <w:highlight w:val="none"/>
        </w:rPr>
      </w:pPr>
    </w:p>
    <w:p>
      <w:pPr>
        <w:widowControl/>
        <w:spacing w:line="360" w:lineRule="auto"/>
        <w:jc w:val="center"/>
        <w:outlineLvl w:val="0"/>
        <w:rPr>
          <w:rFonts w:hint="eastAsia"/>
          <w:color w:val="0000FF"/>
          <w:szCs w:val="21"/>
          <w:highlight w:val="none"/>
          <w:lang w:val="en-US" w:eastAsia="zh-CN"/>
        </w:rPr>
      </w:pPr>
      <w:bookmarkStart w:id="3" w:name="_Toc12801"/>
      <w:r>
        <w:rPr>
          <w:rFonts w:hint="eastAsia" w:ascii="黑体" w:hAnsi="黑体" w:eastAsia="黑体" w:cs="黑体"/>
          <w:color w:val="000000"/>
          <w:kern w:val="0"/>
          <w:sz w:val="32"/>
          <w:szCs w:val="32"/>
          <w:highlight w:val="none"/>
        </w:rPr>
        <w:t>前</w:t>
      </w:r>
      <w:r>
        <w:rPr>
          <w:rFonts w:hint="eastAsia" w:ascii="黑体" w:hAnsi="黑体" w:eastAsia="黑体" w:cs="黑体"/>
          <w:color w:val="000000"/>
          <w:kern w:val="0"/>
          <w:sz w:val="32"/>
          <w:szCs w:val="32"/>
          <w:highlight w:val="none"/>
          <w:lang w:val="en-US" w:eastAsia="zh-CN"/>
        </w:rPr>
        <w:t xml:space="preserve"> </w:t>
      </w:r>
      <w:r>
        <w:rPr>
          <w:rFonts w:hint="eastAsia" w:ascii="黑体" w:hAnsi="黑体" w:eastAsia="黑体" w:cs="黑体"/>
          <w:color w:val="000000"/>
          <w:kern w:val="0"/>
          <w:sz w:val="32"/>
          <w:szCs w:val="32"/>
          <w:highlight w:val="none"/>
        </w:rPr>
        <w:t xml:space="preserve"> 言</w:t>
      </w:r>
      <w:bookmarkEnd w:id="3"/>
    </w:p>
    <w:p>
      <w:pPr>
        <w:adjustRightInd w:val="0"/>
        <w:snapToGrid w:val="0"/>
        <w:spacing w:line="360" w:lineRule="auto"/>
        <w:ind w:firstLine="420" w:firstLineChars="200"/>
        <w:rPr>
          <w:szCs w:val="21"/>
          <w:highlight w:val="none"/>
        </w:rPr>
      </w:pPr>
      <w:r>
        <w:rPr>
          <w:szCs w:val="21"/>
          <w:highlight w:val="none"/>
        </w:rPr>
        <w:t>按照</w:t>
      </w:r>
      <w:r>
        <w:rPr>
          <w:rFonts w:hint="eastAsia"/>
          <w:szCs w:val="21"/>
          <w:highlight w:val="none"/>
        </w:rPr>
        <w:t>中国农业节水和农村供水技术协会</w:t>
      </w:r>
      <w:r>
        <w:rPr>
          <w:szCs w:val="21"/>
          <w:highlight w:val="none"/>
        </w:rPr>
        <w:t>团体标准编制工作安排，依据GB/T 1.1</w:t>
      </w:r>
      <w:r>
        <w:rPr>
          <w:rFonts w:hint="eastAsia"/>
          <w:szCs w:val="21"/>
          <w:highlight w:val="none"/>
        </w:rPr>
        <w:t>—</w:t>
      </w:r>
      <w:r>
        <w:rPr>
          <w:szCs w:val="21"/>
          <w:highlight w:val="none"/>
        </w:rPr>
        <w:t>20</w:t>
      </w:r>
      <w:r>
        <w:rPr>
          <w:rFonts w:hint="eastAsia"/>
          <w:szCs w:val="21"/>
          <w:highlight w:val="none"/>
          <w:lang w:val="en-US" w:eastAsia="zh-CN"/>
        </w:rPr>
        <w:t>20</w:t>
      </w:r>
      <w:r>
        <w:rPr>
          <w:szCs w:val="21"/>
          <w:highlight w:val="none"/>
        </w:rPr>
        <w:t>《标准化工作导则</w:t>
      </w:r>
      <w:r>
        <w:rPr>
          <w:rFonts w:hint="eastAsia"/>
          <w:szCs w:val="21"/>
          <w:highlight w:val="none"/>
        </w:rPr>
        <w:t xml:space="preserve"> </w:t>
      </w:r>
      <w:r>
        <w:rPr>
          <w:szCs w:val="21"/>
          <w:highlight w:val="none"/>
        </w:rPr>
        <w:t>第1部分：标准的结构和编写》的要求，</w:t>
      </w:r>
      <w:r>
        <w:rPr>
          <w:rFonts w:hint="default" w:ascii="Times New Roman" w:hAnsi="Times New Roman" w:cs="Times New Roman"/>
          <w:sz w:val="21"/>
          <w:szCs w:val="21"/>
          <w:highlight w:val="none"/>
        </w:rPr>
        <w:t>为规范给水用树脂复合材料</w:t>
      </w:r>
      <w:r>
        <w:rPr>
          <w:rFonts w:hint="eastAsia" w:ascii="Times New Roman" w:hAnsi="Times New Roman" w:cs="Times New Roman"/>
          <w:sz w:val="21"/>
          <w:szCs w:val="21"/>
          <w:highlight w:val="none"/>
          <w:lang w:eastAsia="zh-CN"/>
        </w:rPr>
        <w:t>装配式</w:t>
      </w:r>
      <w:r>
        <w:rPr>
          <w:rFonts w:hint="default" w:ascii="Times New Roman" w:hAnsi="Times New Roman" w:cs="Times New Roman"/>
          <w:sz w:val="21"/>
          <w:szCs w:val="21"/>
          <w:highlight w:val="none"/>
        </w:rPr>
        <w:t>检查井在给水工程建设，做到技术先进、安全适用、经济合理和质量保证，结合实际，制定本</w:t>
      </w:r>
      <w:r>
        <w:rPr>
          <w:rFonts w:hint="default" w:ascii="Times New Roman" w:hAnsi="Times New Roman" w:cs="Times New Roman"/>
          <w:sz w:val="21"/>
          <w:szCs w:val="21"/>
          <w:highlight w:val="none"/>
          <w:lang w:eastAsia="zh-CN"/>
        </w:rPr>
        <w:t>标准</w:t>
      </w:r>
      <w:r>
        <w:rPr>
          <w:rFonts w:hint="default" w:ascii="Times New Roman" w:hAnsi="Times New Roman" w:cs="Times New Roman"/>
          <w:sz w:val="21"/>
          <w:szCs w:val="21"/>
          <w:highlight w:val="none"/>
        </w:rPr>
        <w:t>。给水用树脂复合材料</w:t>
      </w:r>
      <w:r>
        <w:rPr>
          <w:rFonts w:hint="eastAsia" w:ascii="Times New Roman" w:hAnsi="Times New Roman" w:cs="Times New Roman"/>
          <w:sz w:val="21"/>
          <w:szCs w:val="21"/>
          <w:highlight w:val="none"/>
          <w:lang w:eastAsia="zh-CN"/>
        </w:rPr>
        <w:t>装配式</w:t>
      </w:r>
      <w:r>
        <w:rPr>
          <w:rFonts w:hint="default" w:ascii="Times New Roman" w:hAnsi="Times New Roman" w:cs="Times New Roman"/>
          <w:sz w:val="21"/>
          <w:szCs w:val="21"/>
          <w:highlight w:val="none"/>
        </w:rPr>
        <w:t>检查井应根据工程特点和施工条件，合理确定设计和施工方案，严格执行质量检验和验收制度。</w:t>
      </w:r>
    </w:p>
    <w:p>
      <w:pPr>
        <w:adjustRightInd w:val="0"/>
        <w:snapToGrid w:val="0"/>
        <w:spacing w:line="360" w:lineRule="auto"/>
        <w:ind w:firstLine="420" w:firstLineChars="200"/>
        <w:rPr>
          <w:szCs w:val="21"/>
          <w:highlight w:val="none"/>
        </w:rPr>
      </w:pPr>
      <w:r>
        <w:rPr>
          <w:szCs w:val="21"/>
          <w:highlight w:val="none"/>
        </w:rPr>
        <w:t>请注意本文件的某些内容可能涉及专利，本文件的发布机构不承担识别这些专利的责任。</w:t>
      </w:r>
    </w:p>
    <w:p>
      <w:pPr>
        <w:widowControl/>
        <w:spacing w:line="360" w:lineRule="auto"/>
        <w:ind w:firstLine="420" w:firstLineChars="200"/>
        <w:jc w:val="left"/>
        <w:rPr>
          <w:rFonts w:hint="eastAsia" w:asciiTheme="minorEastAsia" w:hAnsiTheme="minorEastAsia" w:eastAsiaTheme="minorEastAsia" w:cstheme="minorEastAsia"/>
          <w:color w:val="FF0000"/>
          <w:kern w:val="0"/>
          <w:sz w:val="21"/>
          <w:szCs w:val="21"/>
          <w:highlight w:val="none"/>
          <w:lang w:eastAsia="zh-CN"/>
        </w:rPr>
      </w:pPr>
      <w:r>
        <w:rPr>
          <w:rFonts w:hint="eastAsia" w:asciiTheme="minorEastAsia" w:hAnsiTheme="minorEastAsia" w:cstheme="minorEastAsia"/>
          <w:color w:val="000000"/>
          <w:kern w:val="0"/>
          <w:sz w:val="21"/>
          <w:szCs w:val="21"/>
          <w:highlight w:val="none"/>
        </w:rPr>
        <w:t>本</w:t>
      </w:r>
      <w:r>
        <w:rPr>
          <w:rFonts w:hint="eastAsia" w:asciiTheme="minorEastAsia" w:hAnsiTheme="minorEastAsia" w:cstheme="minorEastAsia"/>
          <w:color w:val="000000"/>
          <w:kern w:val="0"/>
          <w:sz w:val="21"/>
          <w:szCs w:val="21"/>
          <w:highlight w:val="none"/>
          <w:lang w:eastAsia="zh-CN"/>
        </w:rPr>
        <w:t>标准</w:t>
      </w:r>
      <w:r>
        <w:rPr>
          <w:rFonts w:hint="eastAsia" w:asciiTheme="minorEastAsia" w:hAnsiTheme="minorEastAsia" w:cstheme="minorEastAsia"/>
          <w:color w:val="000000"/>
          <w:kern w:val="0"/>
          <w:sz w:val="21"/>
          <w:szCs w:val="21"/>
          <w:highlight w:val="none"/>
          <w:lang w:val="en-US" w:eastAsia="zh-CN"/>
        </w:rPr>
        <w:t>起草</w:t>
      </w:r>
      <w:r>
        <w:rPr>
          <w:rFonts w:hint="eastAsia" w:asciiTheme="minorEastAsia" w:hAnsiTheme="minorEastAsia" w:cstheme="minorEastAsia"/>
          <w:color w:val="000000"/>
          <w:kern w:val="0"/>
          <w:sz w:val="21"/>
          <w:szCs w:val="21"/>
          <w:highlight w:val="none"/>
        </w:rPr>
        <w:t>单位：</w:t>
      </w:r>
    </w:p>
    <w:p>
      <w:pPr>
        <w:widowControl/>
        <w:spacing w:line="360" w:lineRule="auto"/>
        <w:ind w:firstLine="420" w:firstLineChars="200"/>
        <w:jc w:val="left"/>
        <w:rPr>
          <w:rFonts w:asciiTheme="minorEastAsia" w:hAnsiTheme="minorEastAsia" w:cstheme="minorEastAsia"/>
          <w:color w:val="auto"/>
          <w:kern w:val="0"/>
          <w:sz w:val="21"/>
          <w:szCs w:val="21"/>
          <w:highlight w:val="none"/>
        </w:rPr>
      </w:pPr>
      <w:r>
        <w:rPr>
          <w:rFonts w:hint="eastAsia" w:asciiTheme="minorEastAsia" w:hAnsiTheme="minorEastAsia" w:cstheme="minorEastAsia"/>
          <w:color w:val="auto"/>
          <w:kern w:val="0"/>
          <w:sz w:val="21"/>
          <w:szCs w:val="21"/>
          <w:highlight w:val="none"/>
        </w:rPr>
        <w:t>本</w:t>
      </w:r>
      <w:r>
        <w:rPr>
          <w:rFonts w:hint="eastAsia" w:asciiTheme="minorEastAsia" w:hAnsiTheme="minorEastAsia" w:cstheme="minorEastAsia"/>
          <w:color w:val="auto"/>
          <w:kern w:val="0"/>
          <w:sz w:val="21"/>
          <w:szCs w:val="21"/>
          <w:highlight w:val="none"/>
          <w:lang w:eastAsia="zh-CN"/>
        </w:rPr>
        <w:t>标准</w:t>
      </w:r>
      <w:r>
        <w:rPr>
          <w:rFonts w:hint="eastAsia" w:asciiTheme="minorEastAsia" w:hAnsiTheme="minorEastAsia" w:cstheme="minorEastAsia"/>
          <w:color w:val="auto"/>
          <w:kern w:val="0"/>
          <w:sz w:val="21"/>
          <w:szCs w:val="21"/>
          <w:highlight w:val="none"/>
        </w:rPr>
        <w:t>主要起草人：</w:t>
      </w:r>
    </w:p>
    <w:p>
      <w:pPr>
        <w:widowControl/>
        <w:spacing w:line="360" w:lineRule="auto"/>
        <w:ind w:firstLine="400" w:firstLineChars="200"/>
        <w:jc w:val="left"/>
        <w:rPr>
          <w:rFonts w:asciiTheme="minorEastAsia" w:hAnsiTheme="minorEastAsia" w:cstheme="minorEastAsia"/>
          <w:color w:val="auto"/>
          <w:kern w:val="0"/>
          <w:sz w:val="20"/>
          <w:szCs w:val="20"/>
          <w:highlight w:val="none"/>
        </w:rPr>
      </w:pPr>
    </w:p>
    <w:p>
      <w:pPr>
        <w:widowControl/>
        <w:spacing w:line="360" w:lineRule="auto"/>
        <w:ind w:firstLine="400" w:firstLineChars="200"/>
        <w:jc w:val="left"/>
        <w:rPr>
          <w:rFonts w:asciiTheme="minorEastAsia" w:hAnsiTheme="minorEastAsia" w:cstheme="minorEastAsia"/>
          <w:color w:val="auto"/>
          <w:kern w:val="0"/>
          <w:sz w:val="20"/>
          <w:szCs w:val="20"/>
          <w:highlight w:val="none"/>
        </w:rPr>
      </w:pPr>
    </w:p>
    <w:p>
      <w:pPr>
        <w:widowControl/>
        <w:spacing w:line="360" w:lineRule="auto"/>
        <w:ind w:firstLine="400" w:firstLineChars="200"/>
        <w:jc w:val="left"/>
        <w:rPr>
          <w:rFonts w:asciiTheme="minorEastAsia" w:hAnsiTheme="minorEastAsia" w:cstheme="minorEastAsia"/>
          <w:color w:val="auto"/>
          <w:kern w:val="0"/>
          <w:sz w:val="20"/>
          <w:szCs w:val="20"/>
          <w:highlight w:val="none"/>
        </w:rPr>
        <w:sectPr>
          <w:pgSz w:w="11906" w:h="16838"/>
          <w:pgMar w:top="1440" w:right="1803" w:bottom="1440" w:left="1803" w:header="0" w:footer="687" w:gutter="0"/>
          <w:pgNumType w:fmt="upperRoman" w:start="1"/>
          <w:cols w:space="720" w:num="1"/>
        </w:sectPr>
      </w:pPr>
    </w:p>
    <w:p>
      <w:pPr>
        <w:spacing w:line="360" w:lineRule="auto"/>
        <w:jc w:val="both"/>
        <w:outlineLvl w:val="0"/>
        <w:rPr>
          <w:rFonts w:hint="eastAsia" w:ascii="黑体" w:hAnsi="黑体" w:eastAsia="黑体" w:cs="黑体"/>
          <w:b w:val="0"/>
          <w:bCs w:val="0"/>
          <w:color w:val="auto"/>
          <w:sz w:val="21"/>
          <w:szCs w:val="21"/>
          <w:highlight w:val="none"/>
        </w:rPr>
      </w:pPr>
      <w:bookmarkStart w:id="4" w:name="_Toc17616"/>
      <w:bookmarkStart w:id="5" w:name="_Toc26200"/>
      <w:bookmarkStart w:id="6" w:name="_Toc25474"/>
      <w:bookmarkStart w:id="7" w:name="_Toc18077"/>
      <w:r>
        <w:rPr>
          <w:rFonts w:hint="eastAsia" w:ascii="黑体" w:hAnsi="黑体" w:eastAsia="黑体" w:cs="黑体"/>
          <w:b w:val="0"/>
          <w:bCs w:val="0"/>
          <w:color w:val="auto"/>
          <w:sz w:val="21"/>
          <w:szCs w:val="21"/>
          <w:highlight w:val="none"/>
        </w:rPr>
        <w:t xml:space="preserve">1  </w:t>
      </w:r>
      <w:bookmarkEnd w:id="4"/>
      <w:bookmarkEnd w:id="5"/>
      <w:r>
        <w:rPr>
          <w:rFonts w:hint="eastAsia" w:ascii="黑体" w:hAnsi="黑体" w:eastAsia="黑体" w:cs="黑体"/>
          <w:b w:val="0"/>
          <w:bCs w:val="0"/>
          <w:color w:val="auto"/>
          <w:sz w:val="21"/>
          <w:szCs w:val="21"/>
          <w:highlight w:val="none"/>
          <w:lang w:val="en-US" w:eastAsia="zh-CN"/>
        </w:rPr>
        <w:t>范围</w:t>
      </w:r>
      <w:bookmarkEnd w:id="6"/>
      <w:bookmarkEnd w:id="7"/>
    </w:p>
    <w:p>
      <w:pPr>
        <w:spacing w:line="360" w:lineRule="auto"/>
        <w:ind w:firstLine="420" w:firstLineChars="20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本文件规定了</w:t>
      </w:r>
      <w:r>
        <w:rPr>
          <w:rFonts w:hint="default" w:ascii="Times New Roman" w:hAnsi="Times New Roman" w:eastAsia="宋体" w:cs="Times New Roman"/>
          <w:color w:val="auto"/>
          <w:szCs w:val="21"/>
          <w:highlight w:val="none"/>
        </w:rPr>
        <w:t>给水用树脂复合材料</w:t>
      </w:r>
      <w:r>
        <w:rPr>
          <w:rFonts w:hint="eastAsia" w:ascii="Times New Roman" w:hAnsi="Times New Roman" w:eastAsia="宋体" w:cs="Times New Roman"/>
          <w:color w:val="auto"/>
          <w:szCs w:val="21"/>
          <w:highlight w:val="none"/>
          <w:lang w:eastAsia="zh-CN"/>
        </w:rPr>
        <w:t>装配式</w:t>
      </w:r>
      <w:r>
        <w:rPr>
          <w:rFonts w:hint="default" w:ascii="Times New Roman" w:hAnsi="Times New Roman" w:eastAsia="宋体" w:cs="Times New Roman"/>
          <w:color w:val="auto"/>
          <w:szCs w:val="21"/>
          <w:highlight w:val="none"/>
        </w:rPr>
        <w:t>检查井</w:t>
      </w:r>
      <w:r>
        <w:rPr>
          <w:rFonts w:hint="eastAsia" w:ascii="Times New Roman" w:hAnsi="Times New Roman" w:eastAsia="宋体" w:cs="Times New Roman"/>
          <w:color w:val="auto"/>
          <w:szCs w:val="21"/>
          <w:highlight w:val="none"/>
          <w:lang w:eastAsia="zh-CN"/>
        </w:rPr>
        <w:t>分类、</w:t>
      </w:r>
      <w:r>
        <w:rPr>
          <w:rFonts w:hint="eastAsia" w:ascii="Times New Roman" w:hAnsi="Times New Roman" w:eastAsia="宋体" w:cs="Times New Roman"/>
          <w:color w:val="auto"/>
          <w:szCs w:val="21"/>
          <w:highlight w:val="none"/>
          <w:lang w:val="en-US" w:eastAsia="zh-CN"/>
        </w:rPr>
        <w:t>结构、性能、材料、构件的要求和达成要求的试验，以及设计、施工、验收的标准和方法。</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szCs w:val="21"/>
          <w:highlight w:val="none"/>
        </w:rPr>
        <w:t>本</w:t>
      </w:r>
      <w:r>
        <w:rPr>
          <w:rFonts w:hint="eastAsia" w:ascii="Times New Roman" w:hAnsi="Times New Roman" w:eastAsia="宋体" w:cs="Times New Roman"/>
          <w:color w:val="auto"/>
          <w:szCs w:val="21"/>
          <w:highlight w:val="none"/>
          <w:lang w:val="en-US" w:eastAsia="zh-CN"/>
        </w:rPr>
        <w:t>文件</w:t>
      </w:r>
      <w:r>
        <w:rPr>
          <w:rFonts w:hint="default" w:ascii="Times New Roman" w:hAnsi="Times New Roman" w:eastAsia="宋体" w:cs="Times New Roman"/>
          <w:color w:val="auto"/>
          <w:szCs w:val="21"/>
          <w:highlight w:val="none"/>
        </w:rPr>
        <w:t>适用于城乡生活用水、工农业生产和市政建设等</w:t>
      </w:r>
      <w:r>
        <w:rPr>
          <w:rFonts w:hint="default" w:ascii="Times New Roman" w:hAnsi="Times New Roman" w:eastAsia="宋体" w:cs="Times New Roman"/>
          <w:color w:val="auto"/>
          <w:szCs w:val="21"/>
          <w:highlight w:val="none"/>
          <w:lang w:eastAsia="zh-CN"/>
        </w:rPr>
        <w:t>地埋</w:t>
      </w:r>
      <w:r>
        <w:rPr>
          <w:rFonts w:hint="default" w:ascii="Times New Roman" w:hAnsi="Times New Roman" w:eastAsia="宋体" w:cs="Times New Roman"/>
          <w:color w:val="auto"/>
          <w:szCs w:val="21"/>
          <w:highlight w:val="none"/>
        </w:rPr>
        <w:t>管道的输配水工程</w:t>
      </w:r>
      <w:r>
        <w:rPr>
          <w:rFonts w:hint="eastAsia" w:ascii="Times New Roman" w:hAnsi="Times New Roman" w:eastAsia="宋体" w:cs="Times New Roman"/>
          <w:color w:val="auto"/>
          <w:szCs w:val="21"/>
          <w:highlight w:val="none"/>
          <w:lang w:eastAsia="zh-CN"/>
        </w:rPr>
        <w:t>、</w:t>
      </w:r>
      <w:r>
        <w:rPr>
          <w:rFonts w:hint="default" w:ascii="Times New Roman" w:hAnsi="Times New Roman" w:eastAsia="宋体" w:cs="Times New Roman"/>
          <w:color w:val="auto"/>
          <w:szCs w:val="21"/>
          <w:highlight w:val="none"/>
        </w:rPr>
        <w:t>管道外径不大于</w:t>
      </w:r>
      <w:r>
        <w:rPr>
          <w:rFonts w:hint="default" w:ascii="Times New Roman" w:hAnsi="Times New Roman" w:eastAsia="宋体" w:cs="Times New Roman"/>
          <w:color w:val="auto"/>
          <w:szCs w:val="21"/>
          <w:highlight w:val="none"/>
          <w:lang w:val="en-US" w:eastAsia="zh-CN"/>
        </w:rPr>
        <w:t>400</w:t>
      </w:r>
      <w:r>
        <w:rPr>
          <w:rFonts w:hint="eastAsia" w:ascii="Times New Roman" w:hAnsi="Times New Roman" w:eastAsia="宋体" w:cs="Times New Roman"/>
          <w:color w:val="auto"/>
          <w:szCs w:val="21"/>
          <w:highlight w:val="none"/>
          <w:lang w:eastAsia="zh-CN"/>
        </w:rPr>
        <w:t>m</w:t>
      </w:r>
      <w:r>
        <w:rPr>
          <w:rFonts w:hint="eastAsia" w:ascii="Times New Roman" w:hAnsi="Times New Roman" w:eastAsia="宋体" w:cs="Times New Roman"/>
          <w:color w:val="auto"/>
          <w:szCs w:val="21"/>
          <w:highlight w:val="none"/>
          <w:lang w:val="en-US" w:eastAsia="zh-CN"/>
        </w:rPr>
        <w:t>m</w:t>
      </w:r>
      <w:r>
        <w:rPr>
          <w:rFonts w:hint="default" w:ascii="Times New Roman" w:hAnsi="Times New Roman" w:eastAsia="宋体" w:cs="Times New Roman"/>
          <w:color w:val="auto"/>
          <w:szCs w:val="21"/>
          <w:highlight w:val="none"/>
        </w:rPr>
        <w:t>、埋设深度不大</w:t>
      </w:r>
      <w:r>
        <w:rPr>
          <w:rFonts w:hint="default" w:ascii="Times New Roman" w:hAnsi="Times New Roman" w:cs="Times New Roman"/>
          <w:color w:val="auto"/>
          <w:sz w:val="21"/>
          <w:szCs w:val="21"/>
          <w:highlight w:val="none"/>
        </w:rPr>
        <w:t>于</w:t>
      </w:r>
      <w:r>
        <w:rPr>
          <w:rFonts w:hint="eastAsia" w:ascii="Times New Roman" w:hAnsi="Times New Roman" w:cs="Times New Roman"/>
          <w:color w:val="auto"/>
          <w:sz w:val="21"/>
          <w:szCs w:val="21"/>
          <w:highlight w:val="none"/>
          <w:lang w:val="en-US" w:eastAsia="zh-CN"/>
        </w:rPr>
        <w:t>2.5</w:t>
      </w:r>
      <w:r>
        <w:rPr>
          <w:rFonts w:hint="eastAsia" w:ascii="Times New Roman" w:hAnsi="Times New Roman" w:cs="Times New Roman"/>
          <w:color w:val="auto"/>
          <w:sz w:val="21"/>
          <w:szCs w:val="21"/>
          <w:highlight w:val="none"/>
          <w:lang w:eastAsia="zh-CN"/>
        </w:rPr>
        <w:t>m</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color w:val="auto"/>
          <w:sz w:val="21"/>
          <w:szCs w:val="21"/>
          <w:highlight w:val="none"/>
        </w:rPr>
        <w:t>工程的设计、施工及验收。</w:t>
      </w:r>
    </w:p>
    <w:p>
      <w:pPr>
        <w:spacing w:line="360" w:lineRule="auto"/>
        <w:jc w:val="both"/>
        <w:outlineLvl w:val="0"/>
        <w:rPr>
          <w:rFonts w:hint="default" w:ascii="黑体" w:hAnsi="黑体" w:eastAsia="黑体" w:cs="黑体"/>
          <w:b w:val="0"/>
          <w:bCs w:val="0"/>
          <w:color w:val="auto"/>
          <w:sz w:val="21"/>
          <w:szCs w:val="21"/>
          <w:highlight w:val="none"/>
          <w:lang w:val="en-US" w:eastAsia="zh-CN"/>
        </w:rPr>
      </w:pPr>
      <w:bookmarkStart w:id="8" w:name="_Toc26788"/>
      <w:bookmarkStart w:id="9" w:name="_Toc7394"/>
      <w:r>
        <w:rPr>
          <w:rFonts w:hint="eastAsia" w:ascii="黑体" w:hAnsi="黑体" w:eastAsia="黑体" w:cs="黑体"/>
          <w:b w:val="0"/>
          <w:bCs w:val="0"/>
          <w:color w:val="auto"/>
          <w:spacing w:val="0"/>
          <w:sz w:val="21"/>
          <w:szCs w:val="21"/>
          <w:highlight w:val="none"/>
          <w:lang w:val="en-US" w:eastAsia="zh-CN"/>
        </w:rPr>
        <w:t>2  规范性引用文件</w:t>
      </w:r>
      <w:bookmarkEnd w:id="8"/>
      <w:bookmarkEnd w:id="9"/>
    </w:p>
    <w:p>
      <w:pPr>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下列文件中的内容通过文中的规范性引用而构成本标准必不可少的条款。其中，注日期的引用文件，仅该日期对应的版本适用于本标准；不注日期的引用文件，其最新版本（包括所有的修改单）适用于本标准。</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 50009 建筑结构荷载规范</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 50268 给水排水管道工程施工及验收规范</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GB 55026 城市给水工程项目规范 </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GB/T 778.5 饮用冷水水表和热水水表 第5部分：安装要求</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GB/T 8237 纤维増强塑料用液体不饱和聚酯树脂</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GB/T 15568 通用型片状模塑料(SMC)</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GB/T 18369 玻璃纤维无捻粗纱</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GB/T 21873 橡胶橡胶密封件给、排水管及污水管道用接口密封圈材料规范</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GB/T 23641电气用纤维增强不饱和聚酯模塑料（SMC/BMC)</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GB/T 23858 检查井盖</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GB/T 14683 硅酮和改性硅酮建筑密封胶</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SL 310村镇供水工程技术规范</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 xml:space="preserve">CJJ 123 镇（乡）村给水工程技术规程 </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CJ/T 326 市政排水用塑料检查井</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GJB5180 三元乙丙橡胶规范</w:t>
      </w:r>
    </w:p>
    <w:p>
      <w:pPr>
        <w:spacing w:line="360" w:lineRule="auto"/>
        <w:ind w:firstLine="420" w:firstLineChars="200"/>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05S502室外给水管道附属构筑物</w:t>
      </w:r>
    </w:p>
    <w:p>
      <w:pPr>
        <w:spacing w:line="360" w:lineRule="auto"/>
        <w:ind w:firstLine="420" w:firstLineChars="200"/>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000000"/>
          <w:szCs w:val="21"/>
        </w:rPr>
        <w:t>给水用树脂复合材料装配式检查井技术</w:t>
      </w:r>
      <w:r>
        <w:rPr>
          <w:rFonts w:hint="eastAsia"/>
          <w:color w:val="000000"/>
          <w:szCs w:val="21"/>
        </w:rPr>
        <w:t>除应符合本</w:t>
      </w:r>
      <w:r>
        <w:rPr>
          <w:rFonts w:hint="eastAsia"/>
          <w:color w:val="000000"/>
          <w:szCs w:val="21"/>
          <w:lang w:val="en-US" w:eastAsia="zh-CN"/>
        </w:rPr>
        <w:t>文件</w:t>
      </w:r>
      <w:r>
        <w:rPr>
          <w:rFonts w:hint="eastAsia"/>
          <w:color w:val="000000"/>
          <w:szCs w:val="21"/>
        </w:rPr>
        <w:t>外，尚应符合国家现行相关技术标准、指导规范。</w:t>
      </w:r>
    </w:p>
    <w:p>
      <w:pPr>
        <w:spacing w:line="360" w:lineRule="auto"/>
        <w:jc w:val="both"/>
        <w:outlineLvl w:val="0"/>
        <w:rPr>
          <w:rFonts w:hint="eastAsia" w:ascii="黑体" w:hAnsi="黑体" w:eastAsia="黑体" w:cs="黑体"/>
          <w:b w:val="0"/>
          <w:bCs w:val="0"/>
          <w:color w:val="auto"/>
          <w:spacing w:val="0"/>
          <w:sz w:val="21"/>
          <w:szCs w:val="21"/>
          <w:highlight w:val="none"/>
          <w:lang w:val="en-US" w:eastAsia="zh-CN"/>
        </w:rPr>
      </w:pPr>
      <w:bookmarkStart w:id="10" w:name="_Toc6461"/>
      <w:bookmarkStart w:id="11" w:name="_Toc30769"/>
      <w:bookmarkStart w:id="12" w:name="_Toc23946"/>
      <w:bookmarkStart w:id="13" w:name="_Toc29385"/>
      <w:r>
        <w:rPr>
          <w:rFonts w:hint="eastAsia" w:ascii="黑体" w:hAnsi="黑体" w:eastAsia="黑体" w:cs="黑体"/>
          <w:b w:val="0"/>
          <w:bCs w:val="0"/>
          <w:color w:val="auto"/>
          <w:spacing w:val="0"/>
          <w:sz w:val="21"/>
          <w:szCs w:val="21"/>
          <w:highlight w:val="none"/>
          <w:lang w:val="en-US" w:eastAsia="zh-CN"/>
        </w:rPr>
        <w:t>3  术语和定义、符号</w:t>
      </w:r>
      <w:bookmarkEnd w:id="10"/>
      <w:bookmarkEnd w:id="11"/>
      <w:bookmarkEnd w:id="12"/>
      <w:bookmarkEnd w:id="13"/>
    </w:p>
    <w:p>
      <w:pPr>
        <w:keepNext w:val="0"/>
        <w:keepLines w:val="0"/>
        <w:pageBreakBefore w:val="0"/>
        <w:widowControl/>
        <w:numPr>
          <w:ilvl w:val="0"/>
          <w:numId w:val="0"/>
        </w:numPr>
        <w:kinsoku/>
        <w:wordWrap/>
        <w:overflowPunct/>
        <w:topLinePunct w:val="0"/>
        <w:autoSpaceDE/>
        <w:autoSpaceDN/>
        <w:bidi w:val="0"/>
        <w:adjustRightInd/>
        <w:snapToGrid/>
        <w:spacing w:beforeLines="50" w:afterLines="50" w:line="300" w:lineRule="auto"/>
        <w:ind w:leftChars="0"/>
        <w:jc w:val="both"/>
        <w:textAlignment w:val="auto"/>
        <w:outlineLvl w:val="1"/>
        <w:rPr>
          <w:rFonts w:hint="default" w:ascii="黑体" w:hAnsi="黑体" w:eastAsia="黑体" w:cs="黑体"/>
          <w:b w:val="0"/>
          <w:bCs w:val="0"/>
          <w:color w:val="auto"/>
          <w:sz w:val="21"/>
          <w:szCs w:val="21"/>
          <w:highlight w:val="none"/>
          <w:lang w:val="en-US" w:eastAsia="zh-CN"/>
        </w:rPr>
      </w:pPr>
      <w:bookmarkStart w:id="14" w:name="_bookmark2"/>
      <w:bookmarkEnd w:id="14"/>
      <w:bookmarkStart w:id="15" w:name="2.1__术____语"/>
      <w:bookmarkEnd w:id="15"/>
      <w:bookmarkStart w:id="16" w:name="_Toc6212"/>
      <w:bookmarkStart w:id="17" w:name="_Toc23126"/>
      <w:bookmarkStart w:id="18" w:name="_Toc4588"/>
      <w:bookmarkStart w:id="19" w:name="_Toc24920"/>
      <w:r>
        <w:rPr>
          <w:rFonts w:hint="eastAsia" w:ascii="黑体" w:hAnsi="黑体" w:eastAsia="黑体" w:cs="黑体"/>
          <w:b w:val="0"/>
          <w:bCs w:val="0"/>
          <w:color w:val="auto"/>
          <w:sz w:val="21"/>
          <w:szCs w:val="21"/>
          <w:highlight w:val="none"/>
          <w:lang w:val="en-US" w:eastAsia="zh-CN"/>
        </w:rPr>
        <w:t>3.1 术</w:t>
      </w:r>
      <w:r>
        <w:rPr>
          <w:rFonts w:hint="eastAsia" w:ascii="黑体" w:hAnsi="黑体" w:eastAsia="黑体" w:cs="黑体"/>
          <w:b w:val="0"/>
          <w:bCs w:val="0"/>
          <w:color w:val="auto"/>
          <w:sz w:val="21"/>
          <w:szCs w:val="21"/>
          <w:highlight w:val="none"/>
        </w:rPr>
        <w:t>语</w:t>
      </w:r>
      <w:bookmarkEnd w:id="16"/>
      <w:bookmarkEnd w:id="17"/>
      <w:r>
        <w:rPr>
          <w:rFonts w:hint="eastAsia" w:ascii="黑体" w:hAnsi="黑体" w:eastAsia="黑体" w:cs="黑体"/>
          <w:b w:val="0"/>
          <w:bCs w:val="0"/>
          <w:color w:val="auto"/>
          <w:sz w:val="21"/>
          <w:szCs w:val="21"/>
          <w:highlight w:val="none"/>
          <w:lang w:val="en-US" w:eastAsia="zh-CN"/>
        </w:rPr>
        <w:t>和定义</w:t>
      </w:r>
      <w:bookmarkEnd w:id="18"/>
      <w:bookmarkEnd w:id="19"/>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left="0" w:firstLine="0" w:firstLineChars="0"/>
        <w:jc w:val="left"/>
        <w:textAlignment w:val="auto"/>
        <w:rPr>
          <w:rFonts w:hint="default" w:ascii="Times New Roman" w:hAnsi="Times New Roman" w:eastAsia="黑体" w:cs="Times New Roman"/>
          <w:b w:val="0"/>
          <w:bCs w:val="0"/>
          <w:color w:val="auto"/>
          <w:kern w:val="2"/>
          <w:sz w:val="21"/>
          <w:highlight w:val="none"/>
          <w:lang w:eastAsia="zh-CN"/>
        </w:rPr>
      </w:pPr>
      <w:r>
        <w:rPr>
          <w:rFonts w:hint="eastAsia" w:ascii="黑体" w:hAnsi="黑体" w:eastAsia="黑体" w:cs="黑体"/>
          <w:b w:val="0"/>
          <w:bCs w:val="0"/>
          <w:color w:val="auto"/>
          <w:sz w:val="21"/>
          <w:highlight w:val="none"/>
          <w:lang w:val="en-US" w:eastAsia="zh-CN"/>
        </w:rPr>
        <w:t>3</w:t>
      </w:r>
      <w:r>
        <w:rPr>
          <w:rFonts w:hint="eastAsia" w:ascii="黑体" w:hAnsi="黑体" w:eastAsia="黑体" w:cs="黑体"/>
          <w:b w:val="0"/>
          <w:bCs w:val="0"/>
          <w:color w:val="auto"/>
          <w:sz w:val="21"/>
          <w:highlight w:val="none"/>
        </w:rPr>
        <w:t>.1.1</w:t>
      </w:r>
      <w:r>
        <w:rPr>
          <w:rFonts w:hint="eastAsia" w:ascii="黑体" w:hAnsi="黑体" w:eastAsia="黑体" w:cs="黑体"/>
          <w:b w:val="0"/>
          <w:bCs w:val="0"/>
          <w:color w:val="auto"/>
          <w:sz w:val="21"/>
          <w:highlight w:val="none"/>
          <w:lang w:val="en-US" w:eastAsia="zh-CN"/>
        </w:rPr>
        <w:t xml:space="preserve">  </w:t>
      </w:r>
      <w:r>
        <w:rPr>
          <w:rFonts w:hint="default" w:ascii="Times New Roman" w:hAnsi="Times New Roman" w:eastAsia="黑体" w:cs="Times New Roman"/>
          <w:b w:val="0"/>
          <w:bCs w:val="0"/>
          <w:color w:val="auto"/>
          <w:sz w:val="21"/>
          <w:highlight w:val="none"/>
          <w:lang w:val="en-US" w:eastAsia="zh-CN"/>
        </w:rPr>
        <w:t xml:space="preserve">树脂复合材料 </w:t>
      </w:r>
      <w:r>
        <w:rPr>
          <w:rFonts w:hint="default" w:ascii="Times New Roman" w:hAnsi="Times New Roman" w:eastAsia="黑体" w:cs="Times New Roman"/>
          <w:b w:val="0"/>
          <w:bCs w:val="0"/>
          <w:color w:val="auto"/>
          <w:kern w:val="2"/>
          <w:sz w:val="21"/>
          <w:highlight w:val="none"/>
          <w:lang w:eastAsia="zh-CN"/>
        </w:rPr>
        <w:t>resin matrix composite</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left="0" w:firstLine="420" w:firstLineChars="200"/>
        <w:jc w:val="left"/>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树脂复合材料一般指树脂基复合材料。树脂基复合材料是由以有机聚合物为基体的纤维增强材料，通常使用玻璃纤维、碳纤维、玄武岩纤维或者芳纶等纤维增强体。</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left="0" w:firstLine="0" w:firstLineChars="0"/>
        <w:jc w:val="left"/>
        <w:textAlignment w:val="auto"/>
        <w:rPr>
          <w:rFonts w:hint="default" w:ascii="Times New Roman" w:hAnsi="Times New Roman" w:eastAsia="黑体" w:cs="Times New Roman"/>
          <w:b w:val="0"/>
          <w:bCs w:val="0"/>
          <w:color w:val="auto"/>
          <w:sz w:val="21"/>
          <w:highlight w:val="none"/>
          <w:lang w:eastAsia="zh-CN"/>
        </w:rPr>
      </w:pPr>
      <w:r>
        <w:rPr>
          <w:rFonts w:hint="eastAsia" w:ascii="黑体" w:hAnsi="黑体" w:eastAsia="黑体" w:cs="黑体"/>
          <w:b w:val="0"/>
          <w:bCs w:val="0"/>
          <w:color w:val="auto"/>
          <w:sz w:val="21"/>
          <w:highlight w:val="none"/>
          <w:lang w:val="en-US" w:eastAsia="zh-CN"/>
        </w:rPr>
        <w:t>3</w:t>
      </w:r>
      <w:r>
        <w:rPr>
          <w:rFonts w:hint="eastAsia" w:ascii="黑体" w:hAnsi="黑体" w:eastAsia="黑体" w:cs="黑体"/>
          <w:b w:val="0"/>
          <w:bCs w:val="0"/>
          <w:color w:val="auto"/>
          <w:sz w:val="21"/>
          <w:highlight w:val="none"/>
        </w:rPr>
        <w:t>.1.</w:t>
      </w:r>
      <w:r>
        <w:rPr>
          <w:rFonts w:hint="eastAsia" w:ascii="黑体" w:hAnsi="黑体" w:eastAsia="黑体" w:cs="黑体"/>
          <w:b w:val="0"/>
          <w:bCs w:val="0"/>
          <w:color w:val="auto"/>
          <w:sz w:val="21"/>
          <w:highlight w:val="none"/>
          <w:lang w:val="en-US" w:eastAsia="zh-CN"/>
        </w:rPr>
        <w:t xml:space="preserve">2  </w:t>
      </w:r>
      <w:r>
        <w:rPr>
          <w:rFonts w:hint="eastAsia" w:ascii="Times New Roman" w:hAnsi="Times New Roman" w:eastAsia="黑体" w:cs="Times New Roman"/>
          <w:b w:val="0"/>
          <w:bCs w:val="0"/>
          <w:color w:val="auto"/>
          <w:sz w:val="21"/>
          <w:highlight w:val="none"/>
          <w:lang w:val="en-US" w:eastAsia="zh-CN"/>
        </w:rPr>
        <w:t>装配式</w:t>
      </w:r>
      <w:r>
        <w:rPr>
          <w:rFonts w:hint="default" w:ascii="Times New Roman" w:hAnsi="Times New Roman" w:eastAsia="黑体" w:cs="Times New Roman"/>
          <w:b w:val="0"/>
          <w:bCs w:val="0"/>
          <w:color w:val="auto"/>
          <w:sz w:val="21"/>
          <w:highlight w:val="none"/>
          <w:lang w:val="en-US" w:eastAsia="zh-CN"/>
        </w:rPr>
        <w:t>检查井</w:t>
      </w:r>
      <w:r>
        <w:rPr>
          <w:rFonts w:hint="default" w:ascii="Times New Roman" w:hAnsi="Times New Roman" w:eastAsia="黑体" w:cs="Times New Roman"/>
          <w:b w:val="0"/>
          <w:bCs w:val="0"/>
          <w:color w:val="auto"/>
          <w:kern w:val="2"/>
          <w:sz w:val="21"/>
          <w:highlight w:val="none"/>
          <w:lang w:val="en-US" w:eastAsia="zh-CN"/>
        </w:rPr>
        <w:t xml:space="preserve"> a</w:t>
      </w:r>
      <w:r>
        <w:rPr>
          <w:rFonts w:hint="default" w:ascii="Times New Roman" w:hAnsi="Times New Roman" w:eastAsia="黑体" w:cs="Times New Roman"/>
          <w:b w:val="0"/>
          <w:bCs w:val="0"/>
          <w:color w:val="auto"/>
          <w:kern w:val="2"/>
          <w:sz w:val="21"/>
          <w:highlight w:val="none"/>
          <w:lang w:eastAsia="zh-CN"/>
        </w:rPr>
        <w:t xml:space="preserve">ssembling-type </w:t>
      </w:r>
      <w:r>
        <w:rPr>
          <w:rFonts w:hint="default" w:ascii="Times New Roman" w:hAnsi="Times New Roman" w:eastAsia="黑体" w:cs="Times New Roman"/>
          <w:b w:val="0"/>
          <w:bCs w:val="0"/>
          <w:color w:val="auto"/>
          <w:kern w:val="2"/>
          <w:sz w:val="21"/>
          <w:highlight w:val="none"/>
          <w:lang w:val="en-US" w:eastAsia="zh-CN"/>
        </w:rPr>
        <w:t>i</w:t>
      </w:r>
      <w:r>
        <w:rPr>
          <w:rFonts w:hint="default" w:ascii="Times New Roman" w:hAnsi="Times New Roman" w:eastAsia="黑体" w:cs="Times New Roman"/>
          <w:b w:val="0"/>
          <w:bCs w:val="0"/>
          <w:color w:val="auto"/>
          <w:kern w:val="2"/>
          <w:sz w:val="21"/>
          <w:highlight w:val="none"/>
          <w:lang w:eastAsia="zh-CN"/>
        </w:rPr>
        <w:t xml:space="preserve">nspection </w:t>
      </w:r>
      <w:r>
        <w:rPr>
          <w:rFonts w:hint="default" w:ascii="Times New Roman" w:hAnsi="Times New Roman" w:eastAsia="黑体" w:cs="Times New Roman"/>
          <w:b w:val="0"/>
          <w:bCs w:val="0"/>
          <w:color w:val="auto"/>
          <w:kern w:val="2"/>
          <w:sz w:val="21"/>
          <w:highlight w:val="none"/>
          <w:lang w:val="en-US" w:eastAsia="zh-CN"/>
        </w:rPr>
        <w:t>c</w:t>
      </w:r>
      <w:r>
        <w:rPr>
          <w:rFonts w:hint="default" w:ascii="Times New Roman" w:hAnsi="Times New Roman" w:eastAsia="黑体" w:cs="Times New Roman"/>
          <w:b w:val="0"/>
          <w:bCs w:val="0"/>
          <w:color w:val="auto"/>
          <w:kern w:val="2"/>
          <w:sz w:val="21"/>
          <w:highlight w:val="none"/>
          <w:lang w:eastAsia="zh-CN"/>
        </w:rPr>
        <w:t xml:space="preserve">hamber and </w:t>
      </w:r>
      <w:r>
        <w:rPr>
          <w:rFonts w:hint="default" w:ascii="Times New Roman" w:hAnsi="Times New Roman" w:eastAsia="黑体" w:cs="Times New Roman"/>
          <w:b w:val="0"/>
          <w:bCs w:val="0"/>
          <w:color w:val="auto"/>
          <w:kern w:val="2"/>
          <w:sz w:val="21"/>
          <w:highlight w:val="none"/>
          <w:lang w:val="en-US" w:eastAsia="zh-CN"/>
        </w:rPr>
        <w:t>m</w:t>
      </w:r>
      <w:r>
        <w:rPr>
          <w:rFonts w:hint="default" w:ascii="Times New Roman" w:hAnsi="Times New Roman" w:eastAsia="黑体" w:cs="Times New Roman"/>
          <w:b w:val="0"/>
          <w:bCs w:val="0"/>
          <w:color w:val="auto"/>
          <w:kern w:val="2"/>
          <w:sz w:val="21"/>
          <w:highlight w:val="none"/>
          <w:lang w:eastAsia="zh-CN"/>
        </w:rPr>
        <w:t>anhole</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是指在工厂完成所需构建的定制生产，采用现场组装作业完成的检查井，主要由</w:t>
      </w:r>
      <w:r>
        <w:rPr>
          <w:rFonts w:hint="eastAsia" w:asciiTheme="minorEastAsia" w:hAnsiTheme="minorEastAsia" w:cstheme="minorEastAsia"/>
          <w:color w:val="auto"/>
          <w:sz w:val="21"/>
          <w:szCs w:val="21"/>
          <w:highlight w:val="none"/>
        </w:rPr>
        <w:t>井体</w:t>
      </w:r>
      <w:r>
        <w:rPr>
          <w:rFonts w:hint="eastAsia" w:asciiTheme="minorEastAsia" w:hAnsiTheme="minorEastAsia" w:cstheme="minorEastAsia"/>
          <w:color w:val="auto"/>
          <w:sz w:val="21"/>
          <w:szCs w:val="21"/>
          <w:highlight w:val="none"/>
          <w:lang w:val="en-US" w:eastAsia="zh-CN"/>
        </w:rPr>
        <w:t>、</w:t>
      </w:r>
      <w:r>
        <w:rPr>
          <w:rFonts w:hint="eastAsia" w:asciiTheme="minorEastAsia" w:hAnsiTheme="minorEastAsia" w:cstheme="minorEastAsia"/>
          <w:color w:val="auto"/>
          <w:sz w:val="21"/>
          <w:szCs w:val="21"/>
          <w:highlight w:val="none"/>
        </w:rPr>
        <w:t>井盖</w:t>
      </w:r>
      <w:r>
        <w:rPr>
          <w:rFonts w:hint="eastAsia" w:asciiTheme="minorEastAsia" w:hAnsiTheme="minorEastAsia" w:cstheme="minorEastAsia"/>
          <w:color w:val="auto"/>
          <w:sz w:val="21"/>
          <w:szCs w:val="21"/>
          <w:highlight w:val="none"/>
          <w:lang w:val="en-US" w:eastAsia="zh-CN"/>
        </w:rPr>
        <w:t>及其</w:t>
      </w:r>
      <w:r>
        <w:rPr>
          <w:rFonts w:hint="eastAsia" w:asciiTheme="minorEastAsia" w:hAnsiTheme="minorEastAsia" w:cstheme="minorEastAsia"/>
          <w:color w:val="auto"/>
          <w:sz w:val="21"/>
          <w:szCs w:val="21"/>
          <w:highlight w:val="none"/>
          <w:lang w:eastAsia="zh-CN"/>
        </w:rPr>
        <w:t>橡胶密封件</w:t>
      </w:r>
      <w:r>
        <w:rPr>
          <w:rFonts w:hint="eastAsia" w:asciiTheme="minorEastAsia" w:hAnsi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eastAsia="zh-CN"/>
        </w:rPr>
        <w:t>金属配件</w:t>
      </w:r>
      <w:r>
        <w:rPr>
          <w:rFonts w:hint="eastAsia" w:asciiTheme="minorEastAsia" w:hAnsiTheme="minorEastAsia" w:cstheme="minorEastAsia"/>
          <w:color w:val="auto"/>
          <w:sz w:val="21"/>
          <w:szCs w:val="21"/>
          <w:highlight w:val="none"/>
          <w:lang w:val="en-US" w:eastAsia="zh-CN"/>
        </w:rPr>
        <w:t>和其它</w:t>
      </w:r>
      <w:r>
        <w:rPr>
          <w:rFonts w:hint="eastAsia" w:asciiTheme="minorEastAsia" w:hAnsiTheme="minorEastAsia" w:cstheme="minorEastAsia"/>
          <w:color w:val="auto"/>
          <w:sz w:val="21"/>
          <w:szCs w:val="21"/>
          <w:highlight w:val="none"/>
        </w:rPr>
        <w:t>附件组合而成的</w:t>
      </w:r>
      <w:r>
        <w:rPr>
          <w:rFonts w:hint="eastAsia" w:asciiTheme="minorEastAsia" w:hAnsiTheme="minorEastAsia" w:cstheme="minorEastAsia"/>
          <w:color w:val="auto"/>
          <w:sz w:val="21"/>
          <w:szCs w:val="21"/>
          <w:highlight w:val="none"/>
          <w:lang w:val="en-US" w:eastAsia="zh-CN"/>
        </w:rPr>
        <w:t>筒</w:t>
      </w:r>
      <w:r>
        <w:rPr>
          <w:rFonts w:hint="eastAsia" w:asciiTheme="minorEastAsia" w:hAnsiTheme="minorEastAsia" w:cstheme="minorEastAsia"/>
          <w:color w:val="auto"/>
          <w:sz w:val="21"/>
          <w:szCs w:val="21"/>
          <w:highlight w:val="none"/>
        </w:rPr>
        <w:t>状</w:t>
      </w:r>
      <w:r>
        <w:rPr>
          <w:rFonts w:hint="eastAsia" w:asciiTheme="minorEastAsia" w:hAnsiTheme="minorEastAsia" w:cstheme="minorEastAsia"/>
          <w:color w:val="auto"/>
          <w:sz w:val="21"/>
          <w:szCs w:val="21"/>
          <w:highlight w:val="none"/>
          <w:lang w:eastAsia="zh-CN"/>
        </w:rPr>
        <w:t>竖向</w:t>
      </w:r>
      <w:r>
        <w:rPr>
          <w:rFonts w:hint="eastAsia" w:asciiTheme="minorEastAsia" w:hAnsiTheme="minorEastAsia" w:cstheme="minorEastAsia"/>
          <w:color w:val="auto"/>
          <w:sz w:val="21"/>
          <w:szCs w:val="21"/>
          <w:highlight w:val="none"/>
        </w:rPr>
        <w:t>构筑物，用于各种水表、阀门等</w:t>
      </w:r>
      <w:r>
        <w:rPr>
          <w:rFonts w:hint="eastAsia" w:asciiTheme="minorEastAsia" w:hAnsiTheme="minorEastAsia" w:cstheme="minorEastAsia"/>
          <w:color w:val="auto"/>
          <w:sz w:val="21"/>
          <w:szCs w:val="21"/>
          <w:highlight w:val="none"/>
          <w:lang w:eastAsia="zh-CN"/>
        </w:rPr>
        <w:t>管道</w:t>
      </w:r>
      <w:r>
        <w:rPr>
          <w:rFonts w:hint="eastAsia" w:asciiTheme="minorEastAsia" w:hAnsiTheme="minorEastAsia" w:cstheme="minorEastAsia"/>
          <w:color w:val="auto"/>
          <w:sz w:val="21"/>
          <w:szCs w:val="21"/>
          <w:highlight w:val="none"/>
        </w:rPr>
        <w:t>设备</w:t>
      </w:r>
      <w:r>
        <w:rPr>
          <w:rFonts w:hint="eastAsia" w:asciiTheme="minorEastAsia" w:hAnsiTheme="minorEastAsia" w:cstheme="minorEastAsia"/>
          <w:color w:val="auto"/>
          <w:sz w:val="21"/>
          <w:szCs w:val="21"/>
          <w:highlight w:val="none"/>
          <w:lang w:eastAsia="zh-CN"/>
        </w:rPr>
        <w:t>的</w:t>
      </w:r>
      <w:r>
        <w:rPr>
          <w:rFonts w:hint="eastAsia" w:asciiTheme="minorEastAsia" w:hAnsiTheme="minorEastAsia" w:cstheme="minorEastAsia"/>
          <w:color w:val="auto"/>
          <w:sz w:val="21"/>
          <w:szCs w:val="21"/>
          <w:highlight w:val="none"/>
          <w:lang w:val="en-US" w:eastAsia="zh-CN"/>
        </w:rPr>
        <w:t>安置、</w:t>
      </w:r>
      <w:r>
        <w:rPr>
          <w:rFonts w:hint="eastAsia" w:ascii="Times New Roman" w:hAnsi="Times New Roman" w:eastAsia="宋体" w:cs="Times New Roman"/>
          <w:color w:val="auto"/>
          <w:szCs w:val="21"/>
          <w:lang w:val="en-US" w:eastAsia="zh-CN"/>
        </w:rPr>
        <w:t>运行、检查、维护和</w:t>
      </w:r>
      <w:r>
        <w:rPr>
          <w:rFonts w:hint="eastAsia" w:asciiTheme="minorEastAsia" w:hAnsiTheme="minorEastAsia" w:cstheme="minorEastAsia"/>
          <w:color w:val="auto"/>
          <w:sz w:val="21"/>
          <w:szCs w:val="21"/>
          <w:highlight w:val="none"/>
          <w:lang w:val="en-US" w:eastAsia="zh-CN"/>
        </w:rPr>
        <w:t>保护</w:t>
      </w:r>
      <w:r>
        <w:rPr>
          <w:rFonts w:hint="eastAsia" w:ascii="Times New Roman" w:hAnsi="Times New Roman" w:eastAsia="宋体" w:cs="Times New Roman"/>
          <w:color w:val="auto"/>
          <w:szCs w:val="21"/>
          <w:lang w:val="en-US" w:eastAsia="zh-CN"/>
        </w:rPr>
        <w:t>的需要</w:t>
      </w:r>
      <w:r>
        <w:rPr>
          <w:rFonts w:hint="eastAsia" w:asciiTheme="minorEastAsia" w:hAnsi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分为</w:t>
      </w:r>
      <w:r>
        <w:rPr>
          <w:rFonts w:hint="eastAsia" w:asciiTheme="minorEastAsia" w:hAnsiTheme="minorEastAsia" w:cstheme="minorEastAsia"/>
          <w:color w:val="auto"/>
          <w:sz w:val="21"/>
          <w:szCs w:val="21"/>
          <w:highlight w:val="none"/>
        </w:rPr>
        <w:t>水表井、阀门井</w:t>
      </w:r>
      <w:r>
        <w:rPr>
          <w:rFonts w:hint="eastAsia" w:asciiTheme="minorEastAsia" w:hAnsiTheme="minorEastAsia" w:cstheme="minorEastAsia"/>
          <w:color w:val="auto"/>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21"/>
          <w:szCs w:val="21"/>
          <w:highlight w:val="none"/>
          <w:lang w:val="en-US"/>
        </w:rPr>
      </w:pPr>
      <w:r>
        <w:rPr>
          <w:rFonts w:hint="eastAsia" w:ascii="黑体" w:hAnsi="黑体" w:eastAsia="黑体" w:cs="黑体"/>
          <w:b w:val="0"/>
          <w:bCs w:val="0"/>
          <w:color w:val="auto"/>
          <w:sz w:val="21"/>
          <w:highlight w:val="none"/>
          <w:lang w:val="en-US" w:eastAsia="zh-CN"/>
        </w:rPr>
        <w:t>3</w:t>
      </w:r>
      <w:r>
        <w:rPr>
          <w:rFonts w:hint="eastAsia" w:ascii="黑体" w:hAnsi="黑体" w:eastAsia="黑体" w:cs="黑体"/>
          <w:b w:val="0"/>
          <w:bCs w:val="0"/>
          <w:color w:val="auto"/>
          <w:sz w:val="21"/>
          <w:highlight w:val="none"/>
        </w:rPr>
        <w:t>.1.</w:t>
      </w:r>
      <w:r>
        <w:rPr>
          <w:rFonts w:hint="eastAsia" w:ascii="黑体" w:hAnsi="黑体" w:eastAsia="黑体" w:cs="黑体"/>
          <w:b w:val="0"/>
          <w:bCs w:val="0"/>
          <w:color w:val="auto"/>
          <w:sz w:val="21"/>
          <w:highlight w:val="none"/>
          <w:lang w:val="en-US" w:eastAsia="zh-CN"/>
        </w:rPr>
        <w:t xml:space="preserve">3  </w:t>
      </w:r>
      <w:r>
        <w:rPr>
          <w:rFonts w:hint="eastAsia" w:ascii="黑体" w:hAnsi="黑体" w:eastAsia="黑体" w:cs="黑体"/>
          <w:b w:val="0"/>
          <w:bCs w:val="0"/>
          <w:color w:val="auto"/>
          <w:sz w:val="21"/>
          <w:szCs w:val="21"/>
          <w:highlight w:val="none"/>
          <w:lang w:val="en-US"/>
        </w:rPr>
        <w:t>水表井</w:t>
      </w:r>
      <w:r>
        <w:rPr>
          <w:rFonts w:hint="eastAsia" w:ascii="黑体" w:hAnsi="黑体" w:eastAsia="黑体" w:cs="黑体"/>
          <w:b w:val="0"/>
          <w:bCs w:val="0"/>
          <w:color w:val="auto"/>
          <w:sz w:val="21"/>
          <w:szCs w:val="21"/>
          <w:highlight w:val="none"/>
          <w:lang w:val="en-US" w:eastAsia="zh-CN"/>
        </w:rPr>
        <w:t xml:space="preserve"> </w:t>
      </w:r>
      <w:r>
        <w:rPr>
          <w:rFonts w:hint="eastAsia" w:ascii="黑体" w:hAnsi="黑体" w:eastAsia="黑体" w:cs="黑体"/>
          <w:b w:val="0"/>
          <w:bCs w:val="0"/>
          <w:color w:val="auto"/>
          <w:kern w:val="2"/>
          <w:sz w:val="21"/>
          <w:highlight w:val="none"/>
          <w:lang w:eastAsia="zh-CN"/>
        </w:rPr>
        <w:t>water meter chamber</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asciiTheme="minorEastAsia" w:hAnsiTheme="minorEastAsia" w:eastAsiaTheme="minorEastAsia" w:cstheme="minorEastAsia"/>
          <w:color w:val="auto"/>
          <w:sz w:val="21"/>
          <w:szCs w:val="21"/>
          <w:highlight w:val="none"/>
          <w:lang w:val="en-US" w:bidi="ar-SA"/>
        </w:rPr>
      </w:pPr>
      <w:r>
        <w:rPr>
          <w:rFonts w:hint="eastAsia" w:asciiTheme="minorEastAsia" w:hAnsiTheme="minorEastAsia" w:cstheme="minorEastAsia"/>
          <w:color w:val="auto"/>
          <w:sz w:val="21"/>
          <w:szCs w:val="21"/>
          <w:highlight w:val="none"/>
        </w:rPr>
        <w:t>指安</w:t>
      </w:r>
      <w:r>
        <w:rPr>
          <w:rFonts w:hint="eastAsia" w:asciiTheme="minorEastAsia" w:hAnsiTheme="minorEastAsia" w:cstheme="minorEastAsia"/>
          <w:color w:val="auto"/>
          <w:sz w:val="21"/>
          <w:szCs w:val="21"/>
          <w:highlight w:val="none"/>
          <w:lang w:val="en-US" w:eastAsia="zh-CN"/>
        </w:rPr>
        <w:t>置</w:t>
      </w:r>
      <w:r>
        <w:rPr>
          <w:rFonts w:hint="eastAsia" w:asciiTheme="minorEastAsia" w:hAnsiTheme="minorEastAsia" w:cstheme="minorEastAsia"/>
          <w:color w:val="auto"/>
          <w:sz w:val="21"/>
          <w:szCs w:val="21"/>
          <w:highlight w:val="none"/>
        </w:rPr>
        <w:t>计量水表为主体的</w:t>
      </w:r>
      <w:r>
        <w:rPr>
          <w:rFonts w:hint="eastAsia" w:asciiTheme="minorEastAsia" w:hAnsiTheme="minorEastAsia" w:cstheme="minorEastAsia"/>
          <w:color w:val="auto"/>
          <w:sz w:val="21"/>
          <w:szCs w:val="21"/>
          <w:highlight w:val="none"/>
          <w:lang w:eastAsia="zh-CN"/>
        </w:rPr>
        <w:t>给水检查井</w:t>
      </w:r>
      <w:r>
        <w:rPr>
          <w:rFonts w:hint="eastAsia" w:asciiTheme="minorEastAsia" w:hAnsiTheme="minorEastAsia" w:cstheme="minorEastAsia"/>
          <w:color w:val="auto"/>
          <w:sz w:val="21"/>
          <w:szCs w:val="21"/>
          <w:highlight w:val="none"/>
        </w:rPr>
        <w:t>。</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left="0" w:firstLine="0" w:firstLineChars="0"/>
        <w:jc w:val="left"/>
        <w:textAlignment w:val="auto"/>
        <w:rPr>
          <w:rFonts w:hint="eastAsia" w:ascii="黑体" w:hAnsi="黑体" w:eastAsia="黑体" w:cs="黑体"/>
          <w:b w:val="0"/>
          <w:bCs w:val="0"/>
          <w:color w:val="auto"/>
          <w:sz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3.1.4  </w:t>
      </w:r>
      <w:r>
        <w:rPr>
          <w:rFonts w:hint="eastAsia" w:ascii="黑体" w:hAnsi="黑体" w:eastAsia="黑体" w:cs="黑体"/>
          <w:b w:val="0"/>
          <w:bCs w:val="0"/>
          <w:color w:val="auto"/>
          <w:sz w:val="21"/>
          <w:highlight w:val="none"/>
        </w:rPr>
        <w:t>阀门井</w:t>
      </w:r>
      <w:r>
        <w:rPr>
          <w:rFonts w:hint="eastAsia" w:ascii="黑体" w:hAnsi="黑体" w:eastAsia="黑体" w:cs="黑体"/>
          <w:b w:val="0"/>
          <w:bCs w:val="0"/>
          <w:color w:val="auto"/>
          <w:sz w:val="21"/>
          <w:highlight w:val="none"/>
          <w:lang w:val="en-US" w:eastAsia="zh-CN"/>
        </w:rPr>
        <w:t xml:space="preserve"> valve wel</w:t>
      </w:r>
    </w:p>
    <w:p>
      <w:pPr>
        <w:keepNext w:val="0"/>
        <w:keepLines w:val="0"/>
        <w:pageBreakBefore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指在</w:t>
      </w:r>
      <w:r>
        <w:rPr>
          <w:rFonts w:hint="eastAsia" w:asciiTheme="minorEastAsia" w:hAnsiTheme="minorEastAsia" w:cstheme="minorEastAsia"/>
          <w:color w:val="auto"/>
          <w:sz w:val="21"/>
          <w:szCs w:val="21"/>
          <w:highlight w:val="none"/>
          <w:lang w:eastAsia="zh-CN"/>
        </w:rPr>
        <w:t>地埋式</w:t>
      </w:r>
      <w:r>
        <w:rPr>
          <w:rFonts w:hint="eastAsia" w:asciiTheme="minorEastAsia" w:hAnsiTheme="minorEastAsia" w:cstheme="minorEastAsia"/>
          <w:color w:val="auto"/>
          <w:sz w:val="21"/>
          <w:szCs w:val="21"/>
          <w:highlight w:val="none"/>
        </w:rPr>
        <w:t>各级给水管道上</w:t>
      </w:r>
      <w:r>
        <w:rPr>
          <w:rFonts w:hint="eastAsia" w:asciiTheme="minorEastAsia" w:hAnsiTheme="minorEastAsia" w:cstheme="minorEastAsia"/>
          <w:color w:val="auto"/>
          <w:sz w:val="21"/>
          <w:szCs w:val="21"/>
          <w:highlight w:val="none"/>
          <w:lang w:val="en-US" w:eastAsia="zh-CN"/>
        </w:rPr>
        <w:t>仅</w:t>
      </w:r>
      <w:r>
        <w:rPr>
          <w:rFonts w:hint="eastAsia" w:asciiTheme="minorEastAsia" w:hAnsiTheme="minorEastAsia" w:cstheme="minorEastAsia"/>
          <w:color w:val="auto"/>
          <w:sz w:val="21"/>
          <w:szCs w:val="21"/>
          <w:highlight w:val="none"/>
        </w:rPr>
        <w:t>安</w:t>
      </w:r>
      <w:r>
        <w:rPr>
          <w:rFonts w:hint="eastAsia" w:asciiTheme="minorEastAsia" w:hAnsiTheme="minorEastAsia" w:cstheme="minorEastAsia"/>
          <w:color w:val="auto"/>
          <w:sz w:val="21"/>
          <w:szCs w:val="21"/>
          <w:highlight w:val="none"/>
          <w:lang w:val="en-US" w:eastAsia="zh-CN"/>
        </w:rPr>
        <w:t>置</w:t>
      </w:r>
      <w:r>
        <w:rPr>
          <w:rFonts w:hint="eastAsia" w:asciiTheme="minorEastAsia" w:hAnsiTheme="minorEastAsia" w:cstheme="minorEastAsia"/>
          <w:color w:val="auto"/>
          <w:sz w:val="21"/>
          <w:szCs w:val="21"/>
          <w:highlight w:val="none"/>
        </w:rPr>
        <w:t>各种控制性阀门设备的</w:t>
      </w:r>
      <w:r>
        <w:rPr>
          <w:rFonts w:hint="eastAsia" w:asciiTheme="minorEastAsia" w:hAnsiTheme="minorEastAsia" w:cstheme="minorEastAsia"/>
          <w:color w:val="auto"/>
          <w:sz w:val="21"/>
          <w:szCs w:val="21"/>
          <w:highlight w:val="none"/>
          <w:lang w:eastAsia="zh-CN"/>
        </w:rPr>
        <w:t>给水检查井</w:t>
      </w:r>
      <w:r>
        <w:rPr>
          <w:rFonts w:hint="eastAsia" w:asciiTheme="minorEastAsia" w:hAnsiTheme="minorEastAsia" w:cstheme="minorEastAsia"/>
          <w:color w:val="auto"/>
          <w:sz w:val="21"/>
          <w:szCs w:val="21"/>
          <w:highlight w:val="none"/>
        </w:rPr>
        <w:t>。阀门与水表同时安装在一起的，归类</w:t>
      </w:r>
      <w:r>
        <w:rPr>
          <w:rFonts w:hint="eastAsia" w:asciiTheme="minorEastAsia" w:hAnsiTheme="minorEastAsia" w:cstheme="minorEastAsia"/>
          <w:color w:val="auto"/>
          <w:sz w:val="21"/>
          <w:szCs w:val="21"/>
          <w:highlight w:val="none"/>
          <w:lang w:val="en-US" w:eastAsia="zh-CN"/>
        </w:rPr>
        <w:t>为水表</w:t>
      </w:r>
      <w:r>
        <w:rPr>
          <w:rFonts w:hint="eastAsia" w:asciiTheme="minorEastAsia" w:hAnsiTheme="minorEastAsia" w:cstheme="minorEastAsia"/>
          <w:color w:val="auto"/>
          <w:sz w:val="21"/>
          <w:szCs w:val="21"/>
          <w:highlight w:val="none"/>
        </w:rPr>
        <w:t>井。</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黑体" w:hAnsi="黑体" w:eastAsia="黑体" w:cs="黑体"/>
          <w:color w:val="auto"/>
          <w:sz w:val="21"/>
          <w:szCs w:val="21"/>
          <w:highlight w:val="none"/>
          <w:lang w:eastAsia="zh-CN"/>
        </w:rPr>
      </w:pPr>
      <w:r>
        <w:rPr>
          <w:rFonts w:hint="eastAsia" w:ascii="黑体" w:hAnsi="黑体" w:eastAsia="黑体" w:cs="黑体"/>
          <w:b w:val="0"/>
          <w:bCs w:val="0"/>
          <w:color w:val="auto"/>
          <w:sz w:val="21"/>
          <w:szCs w:val="21"/>
          <w:highlight w:val="none"/>
          <w:lang w:val="en-US" w:eastAsia="zh-CN"/>
        </w:rPr>
        <w:t xml:space="preserve">3.1.5  </w:t>
      </w:r>
      <w:r>
        <w:rPr>
          <w:rFonts w:hint="eastAsia" w:ascii="黑体" w:hAnsi="黑体" w:eastAsia="黑体" w:cs="黑体"/>
          <w:b w:val="0"/>
          <w:bCs w:val="0"/>
          <w:color w:val="auto"/>
          <w:sz w:val="21"/>
          <w:szCs w:val="21"/>
          <w:highlight w:val="none"/>
        </w:rPr>
        <w:t>井盖</w:t>
      </w:r>
      <w:r>
        <w:rPr>
          <w:rFonts w:hint="eastAsia" w:ascii="黑体" w:hAnsi="黑体" w:eastAsia="黑体" w:cs="黑体"/>
          <w:color w:val="auto"/>
          <w:sz w:val="21"/>
          <w:szCs w:val="21"/>
          <w:highlight w:val="none"/>
        </w:rPr>
        <w:t xml:space="preserve"> </w:t>
      </w:r>
      <w:r>
        <w:rPr>
          <w:rFonts w:hint="eastAsia" w:ascii="黑体" w:hAnsi="黑体" w:eastAsia="黑体" w:cs="黑体"/>
          <w:color w:val="auto"/>
          <w:sz w:val="21"/>
          <w:szCs w:val="21"/>
          <w:highlight w:val="none"/>
          <w:lang w:val="en-US" w:eastAsia="zh-CN"/>
        </w:rPr>
        <w:t>manhole cover</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安装于井口的可启</w:t>
      </w:r>
      <w:r>
        <w:rPr>
          <w:rFonts w:hint="eastAsia" w:asciiTheme="minorEastAsia" w:hAnsiTheme="minorEastAsia" w:cstheme="minorEastAsia"/>
          <w:color w:val="auto"/>
          <w:sz w:val="21"/>
          <w:szCs w:val="21"/>
          <w:highlight w:val="none"/>
          <w:lang w:val="en-US" w:eastAsia="zh-CN"/>
        </w:rPr>
        <w:t>闭</w:t>
      </w:r>
      <w:r>
        <w:rPr>
          <w:rFonts w:hint="eastAsia" w:asciiTheme="minorEastAsia" w:hAnsiTheme="minorEastAsia" w:cstheme="minorEastAsia"/>
          <w:color w:val="auto"/>
          <w:sz w:val="21"/>
          <w:szCs w:val="21"/>
          <w:highlight w:val="none"/>
        </w:rPr>
        <w:t>盖板，起封闭井</w:t>
      </w:r>
      <w:r>
        <w:rPr>
          <w:rFonts w:hint="eastAsia" w:asciiTheme="minorEastAsia" w:hAnsiTheme="minorEastAsia" w:cstheme="minorEastAsia"/>
          <w:color w:val="auto"/>
          <w:sz w:val="21"/>
          <w:szCs w:val="21"/>
          <w:highlight w:val="none"/>
          <w:lang w:val="en-US" w:eastAsia="zh-CN"/>
        </w:rPr>
        <w:t>室防止人或者物体坠落并承受</w:t>
      </w:r>
      <w:r>
        <w:rPr>
          <w:rFonts w:hint="eastAsia" w:asciiTheme="minorEastAsia" w:hAnsiTheme="minorEastAsia" w:cstheme="minorEastAsia"/>
          <w:color w:val="auto"/>
          <w:sz w:val="21"/>
          <w:szCs w:val="21"/>
          <w:highlight w:val="none"/>
        </w:rPr>
        <w:t>荷载的作用。</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3.1.6  片状模塑料（</w:t>
      </w:r>
      <w:r>
        <w:rPr>
          <w:rFonts w:hint="eastAsia" w:ascii="黑体" w:hAnsi="黑体" w:eastAsia="黑体" w:cs="黑体"/>
          <w:b w:val="0"/>
          <w:bCs w:val="0"/>
          <w:color w:val="auto"/>
          <w:sz w:val="21"/>
          <w:szCs w:val="21"/>
          <w:highlight w:val="none"/>
        </w:rPr>
        <w:t>SMC</w:t>
      </w:r>
      <w:r>
        <w:rPr>
          <w:rFonts w:hint="eastAsia" w:ascii="黑体" w:hAnsi="黑体" w:eastAsia="黑体" w:cs="黑体"/>
          <w:b w:val="0"/>
          <w:bCs w:val="0"/>
          <w:color w:val="auto"/>
          <w:sz w:val="21"/>
          <w:szCs w:val="21"/>
          <w:highlight w:val="none"/>
          <w:lang w:eastAsia="zh-CN"/>
        </w:rPr>
        <w:t>）</w:t>
      </w:r>
      <w:r>
        <w:rPr>
          <w:rFonts w:hint="eastAsia" w:ascii="黑体" w:hAnsi="黑体" w:eastAsia="黑体" w:cs="黑体"/>
          <w:b w:val="0"/>
          <w:bCs w:val="0"/>
          <w:color w:val="auto"/>
          <w:sz w:val="21"/>
          <w:szCs w:val="21"/>
          <w:highlight w:val="none"/>
          <w:lang w:val="en-US" w:eastAsia="zh-CN"/>
        </w:rPr>
        <w:t xml:space="preserve">  sheet molding compound</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bidi="ar-SA"/>
        </w:rPr>
        <w:t>一种由可增稠聚酯树脂、短切（和／或连续的）玻璃纤维</w:t>
      </w:r>
      <w:r>
        <w:rPr>
          <w:rFonts w:hint="eastAsia" w:asciiTheme="minorEastAsia" w:hAnsiTheme="minorEastAsia" w:eastAsiaTheme="minorEastAsia" w:cstheme="minorEastAsia"/>
          <w:color w:val="auto"/>
          <w:sz w:val="21"/>
          <w:szCs w:val="21"/>
          <w:highlight w:val="none"/>
          <w:lang w:val="en-US" w:eastAsia="zh-CN" w:bidi="ar-SA"/>
        </w:rPr>
        <w:t>或玄武岩</w:t>
      </w:r>
      <w:r>
        <w:rPr>
          <w:rFonts w:hint="eastAsia" w:asciiTheme="minorEastAsia" w:hAnsiTheme="minorEastAsia" w:cstheme="minorEastAsia"/>
          <w:color w:val="auto"/>
          <w:sz w:val="21"/>
          <w:szCs w:val="21"/>
          <w:highlight w:val="none"/>
          <w:lang w:val="en-US" w:eastAsia="zh-CN" w:bidi="ar-SA"/>
        </w:rPr>
        <w:t>和</w:t>
      </w:r>
      <w:r>
        <w:rPr>
          <w:rFonts w:hint="eastAsia" w:asciiTheme="minorEastAsia" w:hAnsiTheme="minorEastAsia" w:eastAsiaTheme="minorEastAsia" w:cstheme="minorEastAsia"/>
          <w:color w:val="auto"/>
          <w:sz w:val="21"/>
          <w:szCs w:val="21"/>
          <w:highlight w:val="none"/>
          <w:lang w:val="en-US" w:eastAsia="zh-CN" w:bidi="ar-SA"/>
        </w:rPr>
        <w:t>纤维</w:t>
      </w:r>
      <w:r>
        <w:rPr>
          <w:rFonts w:hint="eastAsia" w:asciiTheme="minorEastAsia" w:hAnsiTheme="minorEastAsia" w:eastAsiaTheme="minorEastAsia" w:cstheme="minorEastAsia"/>
          <w:color w:val="auto"/>
          <w:sz w:val="21"/>
          <w:szCs w:val="21"/>
          <w:highlight w:val="none"/>
          <w:lang w:val="en-US" w:bidi="ar-SA"/>
        </w:rPr>
        <w:t>增强材料、填料、助剂等制成的片状预混</w:t>
      </w:r>
      <w:r>
        <w:rPr>
          <w:rFonts w:hint="eastAsia" w:asciiTheme="minorEastAsia" w:hAnsiTheme="minorEastAsia" w:cstheme="minorEastAsia"/>
          <w:color w:val="auto"/>
          <w:sz w:val="21"/>
          <w:szCs w:val="21"/>
          <w:highlight w:val="none"/>
          <w:lang w:val="en-US" w:eastAsia="zh-CN" w:bidi="ar-SA"/>
        </w:rPr>
        <w:t>可固化</w:t>
      </w:r>
      <w:r>
        <w:rPr>
          <w:rFonts w:hint="eastAsia" w:asciiTheme="minorEastAsia" w:hAnsiTheme="minorEastAsia" w:eastAsiaTheme="minorEastAsia" w:cstheme="minorEastAsia"/>
          <w:color w:val="auto"/>
          <w:sz w:val="21"/>
          <w:szCs w:val="21"/>
          <w:highlight w:val="none"/>
          <w:lang w:val="en-US" w:bidi="ar-SA"/>
        </w:rPr>
        <w:t>模塑料。</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 xml:space="preserve">3.1.7  </w:t>
      </w:r>
      <w:r>
        <w:rPr>
          <w:rFonts w:hint="eastAsia" w:ascii="黑体" w:hAnsi="黑体" w:eastAsia="黑体" w:cs="黑体"/>
          <w:b w:val="0"/>
          <w:bCs w:val="0"/>
          <w:color w:val="auto"/>
          <w:sz w:val="21"/>
          <w:szCs w:val="21"/>
          <w:highlight w:val="none"/>
        </w:rPr>
        <w:t>井体</w:t>
      </w:r>
      <w:r>
        <w:rPr>
          <w:rFonts w:hint="eastAsia" w:ascii="黑体" w:hAnsi="黑体" w:eastAsia="黑体" w:cs="黑体"/>
          <w:b w:val="0"/>
          <w:bCs w:val="0"/>
          <w:color w:val="auto"/>
          <w:sz w:val="21"/>
          <w:szCs w:val="21"/>
          <w:highlight w:val="none"/>
          <w:lang w:val="en-US" w:eastAsia="zh-CN"/>
        </w:rPr>
        <w:t xml:space="preserve">  well body</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供水表、阀门等管道设备安置所需空间的竖向构筑物。</w:t>
      </w:r>
      <w:r>
        <w:rPr>
          <w:rFonts w:hint="default" w:ascii="Times New Roman" w:hAnsi="Times New Roman" w:cs="Times New Roman"/>
          <w:color w:val="auto"/>
          <w:sz w:val="21"/>
          <w:szCs w:val="21"/>
          <w:highlight w:val="none"/>
        </w:rPr>
        <w:t>SMC</w:t>
      </w:r>
      <w:r>
        <w:rPr>
          <w:rFonts w:hint="eastAsia" w:asciiTheme="minorEastAsia" w:hAnsiTheme="minorEastAsia" w:cstheme="minorEastAsia"/>
          <w:color w:val="auto"/>
          <w:sz w:val="21"/>
          <w:szCs w:val="21"/>
          <w:highlight w:val="none"/>
          <w:lang w:val="en-US" w:eastAsia="zh-CN"/>
        </w:rPr>
        <w:t>井体通常由带井口的上节和带井底的下节组成，上节承接井盖、连通地面，下节是安装设备的主设备安装区。</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3.1.8  管道孔 pipe hole</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成孔于</w:t>
      </w:r>
      <w:r>
        <w:rPr>
          <w:rFonts w:hint="default" w:ascii="Times New Roman" w:hAnsi="Times New Roman" w:cs="Times New Roman"/>
          <w:color w:val="auto"/>
          <w:sz w:val="21"/>
          <w:szCs w:val="21"/>
          <w:highlight w:val="none"/>
        </w:rPr>
        <w:t>SMC</w:t>
      </w:r>
      <w:r>
        <w:rPr>
          <w:rFonts w:hint="eastAsia" w:asciiTheme="minorEastAsia" w:hAnsiTheme="minorEastAsia" w:cstheme="minorEastAsia"/>
          <w:color w:val="auto"/>
          <w:sz w:val="21"/>
          <w:szCs w:val="21"/>
          <w:highlight w:val="none"/>
        </w:rPr>
        <w:t>井壁上用于</w:t>
      </w:r>
      <w:r>
        <w:rPr>
          <w:rFonts w:hint="eastAsia" w:asciiTheme="minorEastAsia" w:hAnsiTheme="minorEastAsia" w:cstheme="minorEastAsia"/>
          <w:color w:val="auto"/>
          <w:sz w:val="21"/>
          <w:szCs w:val="21"/>
          <w:highlight w:val="none"/>
          <w:lang w:val="en-US" w:eastAsia="zh-CN"/>
        </w:rPr>
        <w:t>安置</w:t>
      </w:r>
      <w:r>
        <w:rPr>
          <w:rFonts w:hint="eastAsia" w:asciiTheme="minorEastAsia" w:hAnsiTheme="minorEastAsia" w:cstheme="minorEastAsia"/>
          <w:color w:val="auto"/>
          <w:sz w:val="21"/>
          <w:szCs w:val="21"/>
          <w:highlight w:val="none"/>
        </w:rPr>
        <w:t>管道穿越的孔</w:t>
      </w:r>
      <w:r>
        <w:rPr>
          <w:rFonts w:hint="eastAsia" w:asciiTheme="minorEastAsia" w:hAnsiTheme="minorEastAsia" w:cstheme="minorEastAsia"/>
          <w:color w:val="auto"/>
          <w:sz w:val="21"/>
          <w:szCs w:val="21"/>
          <w:highlight w:val="none"/>
          <w:lang w:val="en-US" w:eastAsia="zh-CN"/>
        </w:rPr>
        <w:t>洞</w:t>
      </w:r>
      <w:r>
        <w:rPr>
          <w:rFonts w:hint="eastAsia" w:asciiTheme="minorEastAsia" w:hAnsi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3.1.9  排水孔 drainage Hole</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位于</w:t>
      </w:r>
      <w:r>
        <w:rPr>
          <w:rFonts w:hint="eastAsia" w:asciiTheme="minorEastAsia" w:hAnsiTheme="minorEastAsia" w:cstheme="minorEastAsia"/>
          <w:color w:val="auto"/>
          <w:sz w:val="21"/>
          <w:szCs w:val="21"/>
          <w:highlight w:val="none"/>
          <w:lang w:eastAsia="zh-CN"/>
        </w:rPr>
        <w:t>给水检查井</w:t>
      </w:r>
      <w:r>
        <w:rPr>
          <w:rFonts w:hint="eastAsia" w:asciiTheme="minorEastAsia" w:hAnsiTheme="minorEastAsia" w:cstheme="minorEastAsia"/>
          <w:color w:val="auto"/>
          <w:sz w:val="21"/>
          <w:szCs w:val="21"/>
          <w:highlight w:val="none"/>
        </w:rPr>
        <w:t>井底用于排出井室积</w:t>
      </w:r>
      <w:r>
        <w:rPr>
          <w:rFonts w:hint="eastAsia" w:asciiTheme="minorEastAsia" w:hAnsiTheme="minorEastAsia" w:cstheme="minorEastAsia"/>
          <w:color w:val="auto"/>
          <w:sz w:val="21"/>
          <w:szCs w:val="21"/>
          <w:highlight w:val="none"/>
          <w:lang w:val="en-US" w:eastAsia="zh-CN"/>
        </w:rPr>
        <w:t>水的孔洞</w:t>
      </w:r>
      <w:r>
        <w:rPr>
          <w:rFonts w:hint="eastAsia" w:asciiTheme="minorEastAsia" w:hAnsi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3.1.10  橡胶密封件  sealing element</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在</w:t>
      </w:r>
      <w:r>
        <w:rPr>
          <w:rFonts w:hint="eastAsia" w:asciiTheme="minorEastAsia" w:hAnsiTheme="minorEastAsia" w:cstheme="minorEastAsia"/>
          <w:color w:val="auto"/>
          <w:sz w:val="21"/>
          <w:szCs w:val="21"/>
          <w:highlight w:val="none"/>
          <w:lang w:eastAsia="zh-CN"/>
        </w:rPr>
        <w:t>给水检查井</w:t>
      </w:r>
      <w:r>
        <w:rPr>
          <w:rFonts w:hint="eastAsia" w:asciiTheme="minorEastAsia" w:hAnsiTheme="minorEastAsia" w:cstheme="minorEastAsia"/>
          <w:color w:val="auto"/>
          <w:sz w:val="21"/>
          <w:szCs w:val="21"/>
          <w:highlight w:val="none"/>
        </w:rPr>
        <w:t>管道孔、排水孔、螺栓孔</w:t>
      </w:r>
      <w:r>
        <w:rPr>
          <w:rFonts w:hint="eastAsia" w:asciiTheme="minorEastAsia" w:hAnsiTheme="minorEastAsia" w:cstheme="minorEastAsia"/>
          <w:color w:val="auto"/>
          <w:sz w:val="21"/>
          <w:szCs w:val="21"/>
          <w:highlight w:val="none"/>
          <w:lang w:eastAsia="zh-CN"/>
        </w:rPr>
        <w:t>以及上下节界面、</w:t>
      </w:r>
      <w:r>
        <w:rPr>
          <w:rFonts w:hint="eastAsia" w:asciiTheme="minorEastAsia" w:hAnsiTheme="minorEastAsia" w:cstheme="minorEastAsia"/>
          <w:color w:val="auto"/>
          <w:sz w:val="21"/>
          <w:szCs w:val="21"/>
          <w:highlight w:val="none"/>
        </w:rPr>
        <w:t>井盖口</w:t>
      </w:r>
      <w:r>
        <w:rPr>
          <w:rFonts w:hint="eastAsia" w:asciiTheme="minorEastAsia" w:hAnsiTheme="minorEastAsia" w:cstheme="minorEastAsia"/>
          <w:color w:val="auto"/>
          <w:sz w:val="21"/>
          <w:szCs w:val="21"/>
          <w:highlight w:val="none"/>
          <w:lang w:eastAsia="zh-CN"/>
        </w:rPr>
        <w:t>周边</w:t>
      </w:r>
      <w:r>
        <w:rPr>
          <w:rFonts w:hint="eastAsia" w:asciiTheme="minorEastAsia" w:hAnsiTheme="minorEastAsia" w:cstheme="minorEastAsia"/>
          <w:color w:val="auto"/>
          <w:sz w:val="21"/>
          <w:szCs w:val="21"/>
          <w:highlight w:val="none"/>
        </w:rPr>
        <w:t>起密封作用的</w:t>
      </w:r>
      <w:r>
        <w:rPr>
          <w:rFonts w:hint="eastAsia" w:asciiTheme="minorEastAsia" w:hAnsiTheme="minorEastAsia" w:cstheme="minorEastAsia"/>
          <w:color w:val="auto"/>
          <w:sz w:val="21"/>
          <w:szCs w:val="21"/>
          <w:highlight w:val="none"/>
          <w:lang w:val="en-US" w:eastAsia="zh-CN"/>
        </w:rPr>
        <w:t>定型产品</w:t>
      </w:r>
      <w:r>
        <w:rPr>
          <w:rFonts w:hint="eastAsia" w:asciiTheme="minorEastAsia" w:hAnsi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3.1.11  金属配件  fastener</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用于井体</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含增高节</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rPr>
        <w:t>之间连接</w:t>
      </w:r>
      <w:r>
        <w:rPr>
          <w:rFonts w:hint="eastAsia" w:asciiTheme="minorEastAsia" w:hAnsiTheme="minorEastAsia" w:cstheme="minorEastAsia"/>
          <w:color w:val="auto"/>
          <w:sz w:val="21"/>
          <w:szCs w:val="21"/>
          <w:highlight w:val="none"/>
          <w:lang w:val="en-US" w:eastAsia="zh-CN"/>
        </w:rPr>
        <w:t>的部件</w:t>
      </w:r>
      <w:r>
        <w:rPr>
          <w:rFonts w:hint="eastAsia" w:asciiTheme="minorEastAsia" w:hAnsiTheme="minorEastAsia" w:cstheme="minorEastAsia"/>
          <w:color w:val="auto"/>
          <w:sz w:val="21"/>
          <w:szCs w:val="21"/>
          <w:highlight w:val="none"/>
        </w:rPr>
        <w:t>。</w:t>
      </w:r>
    </w:p>
    <w:p>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default" w:ascii="黑体" w:hAnsi="黑体" w:eastAsia="黑体" w:cs="黑体"/>
          <w:b w:val="0"/>
          <w:bCs w:val="0"/>
          <w:color w:val="auto"/>
          <w:sz w:val="21"/>
          <w:szCs w:val="21"/>
          <w:highlight w:val="none"/>
          <w:lang w:val="en-US" w:eastAsia="zh-CN"/>
        </w:rPr>
      </w:pPr>
      <w:r>
        <w:rPr>
          <w:rFonts w:hint="eastAsia" w:ascii="黑体" w:hAnsi="黑体" w:eastAsia="黑体" w:cs="黑体"/>
          <w:b w:val="0"/>
          <w:bCs w:val="0"/>
          <w:color w:val="auto"/>
          <w:sz w:val="21"/>
          <w:szCs w:val="21"/>
          <w:highlight w:val="none"/>
          <w:lang w:val="en-US" w:eastAsia="zh-CN"/>
        </w:rPr>
        <w:t>3.1.12  防坠网  safety net</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rPr>
        <w:t>防止</w:t>
      </w:r>
      <w:r>
        <w:rPr>
          <w:rFonts w:hint="eastAsia" w:asciiTheme="minorEastAsia" w:hAnsiTheme="minorEastAsia" w:cstheme="minorEastAsia"/>
          <w:color w:val="auto"/>
          <w:sz w:val="21"/>
          <w:szCs w:val="21"/>
          <w:highlight w:val="none"/>
          <w:lang w:val="en-US" w:eastAsia="zh-CN"/>
        </w:rPr>
        <w:t>人身坠入</w:t>
      </w:r>
      <w:r>
        <w:rPr>
          <w:rFonts w:hint="eastAsia" w:asciiTheme="minorEastAsia" w:hAnsiTheme="minorEastAsia" w:cstheme="minorEastAsia"/>
          <w:color w:val="auto"/>
          <w:sz w:val="21"/>
          <w:szCs w:val="21"/>
          <w:highlight w:val="none"/>
          <w:lang w:eastAsia="zh-CN"/>
        </w:rPr>
        <w:t>井室</w:t>
      </w:r>
      <w:r>
        <w:rPr>
          <w:rFonts w:hint="eastAsia" w:asciiTheme="minorEastAsia" w:hAnsiTheme="minorEastAsia" w:cstheme="minorEastAsia"/>
          <w:color w:val="auto"/>
          <w:sz w:val="21"/>
          <w:szCs w:val="21"/>
          <w:highlight w:val="none"/>
        </w:rPr>
        <w:t>的网具。</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jc w:val="left"/>
        <w:textAlignment w:val="auto"/>
        <w:rPr>
          <w:rFonts w:hint="default" w:ascii="黑体" w:hAnsi="黑体" w:eastAsia="黑体" w:cs="黑体"/>
          <w:b w:val="0"/>
          <w:bCs w:val="0"/>
          <w:color w:val="auto"/>
          <w:kern w:val="2"/>
          <w:sz w:val="21"/>
          <w:szCs w:val="21"/>
          <w:highlight w:val="none"/>
          <w:lang w:val="en-US" w:eastAsia="zh-CN" w:bidi="ar-SA"/>
        </w:rPr>
      </w:pPr>
      <w:r>
        <w:rPr>
          <w:rFonts w:hint="eastAsia" w:ascii="黑体" w:hAnsi="黑体" w:eastAsia="黑体" w:cs="黑体"/>
          <w:b w:val="0"/>
          <w:bCs w:val="0"/>
          <w:color w:val="auto"/>
          <w:kern w:val="2"/>
          <w:sz w:val="21"/>
          <w:szCs w:val="21"/>
          <w:highlight w:val="none"/>
          <w:lang w:val="en-US" w:eastAsia="zh-CN" w:bidi="ar-SA"/>
        </w:rPr>
        <w:t>3.1.13  增高节  heightening components</w:t>
      </w:r>
    </w:p>
    <w:p>
      <w:pPr>
        <w:pStyle w:val="17"/>
        <w:keepNext w:val="0"/>
        <w:keepLines w:val="0"/>
        <w:pageBreakBefore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cstheme="minorEastAsia"/>
          <w:color w:val="auto"/>
          <w:sz w:val="21"/>
          <w:szCs w:val="21"/>
          <w:highlight w:val="none"/>
          <w:lang w:val="en-US" w:eastAsia="zh-CN"/>
        </w:rPr>
      </w:pPr>
      <w:r>
        <w:rPr>
          <w:rFonts w:hint="eastAsia" w:asciiTheme="minorEastAsia" w:hAnsiTheme="minorEastAsia" w:cstheme="minorEastAsia"/>
          <w:color w:val="auto"/>
          <w:sz w:val="21"/>
          <w:szCs w:val="21"/>
          <w:highlight w:val="none"/>
          <w:lang w:val="en-US" w:eastAsia="zh-CN"/>
        </w:rPr>
        <w:t>连接在井体之间，当定型井体不能满足埋深要求时，用于弥补高差的</w:t>
      </w:r>
      <w:r>
        <w:rPr>
          <w:rFonts w:hint="eastAsia" w:asciiTheme="minorEastAsia" w:hAnsiTheme="minorEastAsia" w:cstheme="minorEastAsia"/>
          <w:color w:val="auto"/>
          <w:sz w:val="21"/>
          <w:szCs w:val="21"/>
          <w:highlight w:val="none"/>
        </w:rPr>
        <w:t>SMC</w:t>
      </w:r>
      <w:r>
        <w:rPr>
          <w:rFonts w:hint="eastAsia" w:asciiTheme="minorEastAsia" w:hAnsiTheme="minorEastAsia" w:cstheme="minorEastAsia"/>
          <w:color w:val="auto"/>
          <w:sz w:val="21"/>
          <w:szCs w:val="21"/>
          <w:highlight w:val="none"/>
          <w:lang w:val="en-US" w:eastAsia="zh-CN"/>
        </w:rPr>
        <w:t>筒体构件。</w:t>
      </w:r>
    </w:p>
    <w:p>
      <w:pPr>
        <w:widowControl/>
        <w:numPr>
          <w:ilvl w:val="0"/>
          <w:numId w:val="0"/>
        </w:numPr>
        <w:spacing w:beforeLines="50" w:afterLines="50" w:line="300" w:lineRule="auto"/>
        <w:jc w:val="both"/>
        <w:outlineLvl w:val="1"/>
        <w:rPr>
          <w:rFonts w:hint="eastAsia" w:ascii="黑体" w:hAnsi="黑体" w:eastAsia="黑体" w:cs="黑体"/>
          <w:b w:val="0"/>
          <w:bCs w:val="0"/>
          <w:color w:val="auto"/>
          <w:sz w:val="21"/>
          <w:szCs w:val="21"/>
          <w:highlight w:val="none"/>
          <w:lang w:val="en-US" w:eastAsia="zh-CN"/>
        </w:rPr>
      </w:pPr>
      <w:bookmarkStart w:id="20" w:name="_Toc5947"/>
      <w:bookmarkStart w:id="21" w:name="_Toc19005"/>
      <w:bookmarkStart w:id="22" w:name="_Toc5541"/>
      <w:bookmarkStart w:id="23" w:name="_Toc7081"/>
      <w:r>
        <w:rPr>
          <w:rFonts w:hint="eastAsia" w:ascii="黑体" w:hAnsi="黑体" w:eastAsia="黑体" w:cs="黑体"/>
          <w:b w:val="0"/>
          <w:bCs w:val="0"/>
          <w:color w:val="auto"/>
          <w:sz w:val="21"/>
          <w:szCs w:val="21"/>
          <w:highlight w:val="none"/>
          <w:lang w:val="en-US" w:eastAsia="zh-CN"/>
        </w:rPr>
        <w:t>3.2 符号</w:t>
      </w:r>
      <w:bookmarkEnd w:id="20"/>
      <w:bookmarkEnd w:id="21"/>
      <w:bookmarkEnd w:id="22"/>
      <w:bookmarkEnd w:id="23"/>
    </w:p>
    <w:p>
      <w:pPr>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3.2.1  材料性能</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position w:val="-1"/>
          <w:sz w:val="21"/>
          <w:szCs w:val="21"/>
          <w:highlight w:val="none"/>
        </w:rPr>
        <w:t xml:space="preserve">f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结构的抗压强度或抗拉强度设计值；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position w:val="-1"/>
          <w:sz w:val="21"/>
          <w:szCs w:val="21"/>
          <w:highlight w:val="none"/>
        </w:rPr>
        <w:t>f</w:t>
      </w:r>
      <w:r>
        <w:rPr>
          <w:rFonts w:hint="default" w:ascii="Times New Roman" w:hAnsi="Times New Roman" w:cs="Times New Roman" w:eastAsiaTheme="minorEastAsia"/>
          <w:color w:val="auto"/>
          <w:position w:val="-3"/>
          <w:sz w:val="21"/>
          <w:szCs w:val="21"/>
          <w:highlight w:val="none"/>
          <w:vertAlign w:val="subscript"/>
        </w:rPr>
        <w:t>CD</w:t>
      </w:r>
      <w:r>
        <w:rPr>
          <w:rFonts w:hint="default" w:ascii="Times New Roman" w:hAnsi="Times New Roman" w:cs="Times New Roman" w:eastAsiaTheme="minorEastAsia"/>
          <w:color w:val="auto"/>
          <w:position w:val="-3"/>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井体环向抗压强度设计值；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f</w:t>
      </w:r>
      <w:r>
        <w:rPr>
          <w:rFonts w:hint="default" w:ascii="Times New Roman" w:hAnsi="Times New Roman" w:cs="Times New Roman" w:eastAsiaTheme="minorEastAsia"/>
          <w:color w:val="auto"/>
          <w:spacing w:val="-1"/>
          <w:w w:val="104"/>
          <w:position w:val="-2"/>
          <w:sz w:val="21"/>
          <w:szCs w:val="21"/>
          <w:highlight w:val="none"/>
          <w:vertAlign w:val="subscript"/>
        </w:rPr>
        <w:t>T</w:t>
      </w:r>
      <w:r>
        <w:rPr>
          <w:rFonts w:hint="default" w:ascii="Times New Roman" w:hAnsi="Times New Roman" w:cs="Times New Roman" w:eastAsiaTheme="minorEastAsia"/>
          <w:color w:val="auto"/>
          <w:w w:val="104"/>
          <w:position w:val="-2"/>
          <w:sz w:val="21"/>
          <w:szCs w:val="21"/>
          <w:highlight w:val="none"/>
          <w:vertAlign w:val="subscript"/>
        </w:rPr>
        <w:t>D</w:t>
      </w:r>
      <w:r>
        <w:rPr>
          <w:rFonts w:hint="default" w:ascii="Times New Roman" w:hAnsi="Times New Roman" w:cs="Times New Roman" w:eastAsiaTheme="minorEastAsia"/>
          <w:color w:val="auto"/>
          <w:spacing w:val="-3"/>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21"/>
          <w:position w:val="-1"/>
          <w:sz w:val="21"/>
          <w:szCs w:val="21"/>
          <w:highlight w:val="none"/>
        </w:rPr>
        <w:t xml:space="preserve"> </w:t>
      </w:r>
      <w:r>
        <w:rPr>
          <w:rFonts w:hint="default" w:ascii="Times New Roman" w:hAnsi="Times New Roman" w:cs="Times New Roman"/>
          <w:color w:val="auto"/>
          <w:spacing w:val="0"/>
          <w:w w:val="100"/>
          <w:sz w:val="21"/>
          <w:szCs w:val="21"/>
          <w:highlight w:val="none"/>
          <w:lang w:eastAsia="zh-CN"/>
        </w:rPr>
        <w:t>给水检查井</w:t>
      </w:r>
      <w:r>
        <w:rPr>
          <w:rFonts w:hint="default" w:ascii="Times New Roman" w:hAnsi="Times New Roman" w:cs="Times New Roman" w:eastAsiaTheme="minorEastAsia"/>
          <w:color w:val="auto"/>
          <w:spacing w:val="0"/>
          <w:w w:val="100"/>
          <w:sz w:val="21"/>
          <w:szCs w:val="21"/>
          <w:highlight w:val="none"/>
        </w:rPr>
        <w:t>井体弯曲强度设计值；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f</w:t>
      </w:r>
      <w:r>
        <w:rPr>
          <w:rFonts w:hint="default" w:ascii="Times New Roman" w:hAnsi="Times New Roman" w:cs="Times New Roman" w:eastAsiaTheme="minorEastAsia"/>
          <w:color w:val="auto"/>
          <w:position w:val="-2"/>
          <w:sz w:val="21"/>
          <w:szCs w:val="21"/>
          <w:highlight w:val="none"/>
          <w:vertAlign w:val="subscript"/>
        </w:rPr>
        <w:t>AD</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井体轴向抗压强度设计值。</w:t>
      </w:r>
    </w:p>
    <w:p>
      <w:pPr>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3.2.2  作用及作用效应</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r</w:t>
      </w:r>
      <w:r>
        <w:rPr>
          <w:rFonts w:hint="default" w:ascii="Times New Roman" w:hAnsi="Times New Roman" w:cs="Times New Roman" w:eastAsiaTheme="minorEastAsia"/>
          <w:color w:val="auto"/>
          <w:position w:val="-2"/>
          <w:sz w:val="21"/>
          <w:szCs w:val="21"/>
          <w:highlight w:val="none"/>
          <w:vertAlign w:val="subscript"/>
        </w:rPr>
        <w:t>1</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作用于井</w:t>
      </w:r>
      <w:r>
        <w:rPr>
          <w:rFonts w:hint="eastAsia" w:ascii="Times New Roman" w:hAnsi="Times New Roman" w:cs="Times New Roman"/>
          <w:color w:val="auto"/>
          <w:sz w:val="21"/>
          <w:szCs w:val="21"/>
          <w:highlight w:val="none"/>
          <w:lang w:val="en-US" w:eastAsia="zh-CN"/>
        </w:rPr>
        <w:t>体</w:t>
      </w:r>
      <w:r>
        <w:rPr>
          <w:rFonts w:hint="default" w:ascii="Times New Roman" w:hAnsi="Times New Roman" w:cs="Times New Roman" w:eastAsiaTheme="minorEastAsia"/>
          <w:color w:val="auto"/>
          <w:sz w:val="21"/>
          <w:szCs w:val="21"/>
          <w:highlight w:val="none"/>
        </w:rPr>
        <w:t>顶部回填土水平土压力标准值；</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r</w:t>
      </w:r>
      <w:r>
        <w:rPr>
          <w:rFonts w:hint="default" w:ascii="Times New Roman" w:hAnsi="Times New Roman" w:cs="Times New Roman" w:eastAsiaTheme="minorEastAsia"/>
          <w:color w:val="auto"/>
          <w:position w:val="-2"/>
          <w:sz w:val="21"/>
          <w:szCs w:val="21"/>
          <w:highlight w:val="none"/>
          <w:vertAlign w:val="subscript"/>
        </w:rPr>
        <w:t>2</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作用于井筒底部（无地下水时）或地下水位标高处（有地下水时）回填土水平土压力标准值；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r</w:t>
      </w:r>
      <w:r>
        <w:rPr>
          <w:rFonts w:hint="default" w:ascii="Times New Roman" w:hAnsi="Times New Roman" w:cs="Times New Roman" w:eastAsiaTheme="minorEastAsia"/>
          <w:color w:val="auto"/>
          <w:position w:val="-2"/>
          <w:sz w:val="21"/>
          <w:szCs w:val="21"/>
          <w:highlight w:val="none"/>
          <w:vertAlign w:val="subscript"/>
        </w:rPr>
        <w:t>3</w:t>
      </w:r>
      <w:r>
        <w:rPr>
          <w:rFonts w:hint="default" w:ascii="Times New Roman" w:hAnsi="Times New Roman" w:cs="Times New Roman" w:eastAsiaTheme="minorEastAsia"/>
          <w:color w:val="auto"/>
          <w:position w:val="-2"/>
          <w:sz w:val="21"/>
          <w:szCs w:val="21"/>
          <w:highlight w:val="none"/>
          <w:vertAlign w:val="subscript"/>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作用于井筒底部水和土的水平压力标准值；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r</w:t>
      </w:r>
      <w:r>
        <w:rPr>
          <w:rFonts w:hint="default" w:ascii="Times New Roman" w:hAnsi="Times New Roman" w:cs="Times New Roman" w:eastAsiaTheme="minorEastAsia"/>
          <w:color w:val="auto"/>
          <w:position w:val="-2"/>
          <w:sz w:val="21"/>
          <w:szCs w:val="21"/>
          <w:highlight w:val="none"/>
          <w:vertAlign w:val="subscript"/>
        </w:rPr>
        <w:t>4</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冰冻线界面处作用于井筒的水平土压力标准值；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position w:val="1"/>
          <w:sz w:val="21"/>
          <w:szCs w:val="21"/>
          <w:highlight w:val="none"/>
        </w:rPr>
      </w:pPr>
      <w:r>
        <w:rPr>
          <w:rFonts w:hint="default" w:ascii="Times New Roman" w:hAnsi="Times New Roman" w:cs="Times New Roman" w:eastAsiaTheme="minorEastAsia"/>
          <w:i/>
          <w:color w:val="auto"/>
          <w:position w:val="3"/>
          <w:sz w:val="21"/>
          <w:szCs w:val="21"/>
          <w:highlight w:val="none"/>
        </w:rPr>
        <w:t>P</w:t>
      </w:r>
      <w:r>
        <w:rPr>
          <w:rFonts w:hint="default" w:ascii="Times New Roman" w:hAnsi="Times New Roman" w:cs="Times New Roman" w:eastAsiaTheme="minorEastAsia"/>
          <w:color w:val="auto"/>
          <w:sz w:val="21"/>
          <w:szCs w:val="21"/>
          <w:highlight w:val="none"/>
          <w:vertAlign w:val="subscript"/>
        </w:rPr>
        <w:t>r</w:t>
      </w:r>
      <w:r>
        <w:rPr>
          <w:rFonts w:hint="default" w:ascii="Times New Roman" w:hAnsi="Times New Roman" w:cs="Times New Roman" w:eastAsiaTheme="minorEastAsia"/>
          <w:color w:val="auto"/>
          <w:sz w:val="21"/>
          <w:szCs w:val="21"/>
          <w:highlight w:val="none"/>
          <w:vertAlign w:val="subscript"/>
        </w:rPr>
        <w:t>5</w:t>
      </w: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冰冻线界面之下作用于井筒底部水平土压力标准值；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T</w:t>
      </w:r>
      <w:r>
        <w:rPr>
          <w:rFonts w:hint="default" w:ascii="Times New Roman" w:hAnsi="Times New Roman" w:cs="Times New Roman" w:eastAsiaTheme="minorEastAsia"/>
          <w:color w:val="auto"/>
          <w:position w:val="-2"/>
          <w:sz w:val="21"/>
          <w:szCs w:val="21"/>
          <w:highlight w:val="none"/>
          <w:vertAlign w:val="subscript"/>
        </w:rPr>
        <w:t>a</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无水土层中作用于井筒外壁的平均剪应力标准值；</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position w:val="3"/>
          <w:sz w:val="21"/>
          <w:szCs w:val="21"/>
          <w:highlight w:val="none"/>
        </w:rPr>
        <w:t>T</w:t>
      </w:r>
      <w:r>
        <w:rPr>
          <w:rFonts w:hint="default" w:ascii="Times New Roman" w:hAnsi="Times New Roman" w:cs="Times New Roman" w:eastAsiaTheme="minorEastAsia"/>
          <w:color w:val="auto"/>
          <w:sz w:val="21"/>
          <w:szCs w:val="21"/>
          <w:highlight w:val="none"/>
          <w:vertAlign w:val="subscript"/>
        </w:rPr>
        <w:t>b</w:t>
      </w:r>
      <w:r>
        <w:rPr>
          <w:rFonts w:hint="default" w:ascii="Times New Roman" w:hAnsi="Times New Roman" w:cs="Times New Roman" w:eastAsiaTheme="minorEastAsia"/>
          <w:color w:val="auto"/>
          <w:sz w:val="21"/>
          <w:szCs w:val="21"/>
          <w:highlight w:val="none"/>
        </w:rPr>
        <w:t xml:space="preserve"> </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地下水位之下井筒部位与回填土之间平均剪应力标值；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Σ</w:t>
      </w: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d</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作用于井筒的总下曳力标准值；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3"/>
          <w:sz w:val="21"/>
          <w:szCs w:val="21"/>
          <w:highlight w:val="none"/>
          <w:vertAlign w:val="subscript"/>
        </w:rPr>
        <w:t>d</w:t>
      </w:r>
      <w:r>
        <w:rPr>
          <w:rFonts w:hint="default" w:ascii="Times New Roman" w:hAnsi="Times New Roman" w:cs="Times New Roman" w:eastAsiaTheme="minorEastAsia"/>
          <w:color w:val="auto"/>
          <w:position w:val="-3"/>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作用于井筒上回填土的下曳力标准值；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Σ</w:t>
      </w: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dD</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作用于井筒的总下曳力设计值；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wa</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spacing w:val="-11"/>
          <w:position w:val="1"/>
          <w:sz w:val="21"/>
          <w:szCs w:val="21"/>
          <w:highlight w:val="none"/>
        </w:rPr>
        <w:t xml:space="preserve">—— </w:t>
      </w:r>
      <w:r>
        <w:rPr>
          <w:rFonts w:hint="default" w:ascii="Times New Roman" w:hAnsi="Times New Roman" w:cs="Times New Roman" w:eastAsiaTheme="minorEastAsia"/>
          <w:color w:val="auto"/>
          <w:sz w:val="21"/>
          <w:szCs w:val="21"/>
          <w:highlight w:val="none"/>
        </w:rPr>
        <w:t>作用于</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上的浮力标准值；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kw</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抗浮力标准值；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pacing w:val="-1"/>
          <w:sz w:val="21"/>
          <w:szCs w:val="21"/>
          <w:highlight w:val="none"/>
        </w:rPr>
        <w:t>P</w:t>
      </w:r>
      <w:r>
        <w:rPr>
          <w:rFonts w:hint="default" w:ascii="Times New Roman" w:hAnsi="Times New Roman" w:cs="Times New Roman" w:eastAsiaTheme="minorEastAsia"/>
          <w:color w:val="auto"/>
          <w:w w:val="104"/>
          <w:position w:val="-2"/>
          <w:sz w:val="21"/>
          <w:szCs w:val="21"/>
          <w:highlight w:val="none"/>
          <w:vertAlign w:val="subscript"/>
        </w:rPr>
        <w:t>L</w:t>
      </w:r>
      <w:r>
        <w:rPr>
          <w:rFonts w:hint="default" w:ascii="Times New Roman" w:hAnsi="Times New Roman" w:cs="Times New Roman" w:eastAsiaTheme="minorEastAsia"/>
          <w:color w:val="auto"/>
          <w:spacing w:val="-7"/>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29"/>
          <w:position w:val="1"/>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可变作用标准值；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default" w:ascii="Times New Roman" w:hAnsi="Times New Roman" w:cs="Times New Roman" w:eastAsiaTheme="minorEastAsia"/>
          <w:color w:val="auto"/>
          <w:spacing w:val="0"/>
          <w:w w:val="100"/>
          <w:sz w:val="21"/>
          <w:szCs w:val="21"/>
          <w:highlight w:val="none"/>
        </w:rPr>
      </w:pPr>
      <w:r>
        <w:rPr>
          <w:rFonts w:hint="default" w:ascii="Times New Roman" w:hAnsi="Times New Roman" w:cs="Times New Roman" w:eastAsiaTheme="minorEastAsia"/>
          <w:i/>
          <w:color w:val="auto"/>
          <w:spacing w:val="-1"/>
          <w:sz w:val="21"/>
          <w:szCs w:val="21"/>
          <w:highlight w:val="none"/>
        </w:rPr>
        <w:t>P</w:t>
      </w:r>
      <w:r>
        <w:rPr>
          <w:rFonts w:hint="default" w:ascii="Times New Roman" w:hAnsi="Times New Roman" w:cs="Times New Roman" w:eastAsiaTheme="minorEastAsia"/>
          <w:color w:val="auto"/>
          <w:spacing w:val="-1"/>
          <w:w w:val="104"/>
          <w:position w:val="-3"/>
          <w:sz w:val="21"/>
          <w:szCs w:val="21"/>
          <w:highlight w:val="none"/>
          <w:vertAlign w:val="subscript"/>
        </w:rPr>
        <w:t>L</w:t>
      </w:r>
      <w:r>
        <w:rPr>
          <w:rFonts w:hint="default" w:ascii="Times New Roman" w:hAnsi="Times New Roman" w:cs="Times New Roman" w:eastAsiaTheme="minorEastAsia"/>
          <w:color w:val="auto"/>
          <w:w w:val="104"/>
          <w:position w:val="-3"/>
          <w:sz w:val="21"/>
          <w:szCs w:val="21"/>
          <w:highlight w:val="none"/>
          <w:vertAlign w:val="subscript"/>
        </w:rPr>
        <w:t>D</w:t>
      </w:r>
      <w:r>
        <w:rPr>
          <w:rFonts w:hint="default" w:ascii="Times New Roman" w:hAnsi="Times New Roman" w:cs="Times New Roman" w:eastAsiaTheme="minorEastAsia"/>
          <w:color w:val="auto"/>
          <w:spacing w:val="-8"/>
          <w:position w:val="-3"/>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29"/>
          <w:position w:val="1"/>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可变作用设计值；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s</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作用于井底座承口部分的垂直土压力标准值；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default" w:ascii="Times New Roman" w:hAnsi="Times New Roman" w:cs="Times New Roman" w:eastAsiaTheme="minorEastAsia"/>
          <w:color w:val="auto"/>
          <w:spacing w:val="0"/>
          <w:w w:val="100"/>
          <w:sz w:val="21"/>
          <w:szCs w:val="21"/>
          <w:highlight w:val="none"/>
        </w:rPr>
      </w:pPr>
      <w:r>
        <w:rPr>
          <w:rFonts w:hint="default" w:ascii="Times New Roman" w:hAnsi="Times New Roman" w:cs="Times New Roman" w:eastAsiaTheme="minorEastAsia"/>
          <w:i/>
          <w:color w:val="auto"/>
          <w:spacing w:val="-1"/>
          <w:sz w:val="21"/>
          <w:szCs w:val="21"/>
          <w:highlight w:val="none"/>
        </w:rPr>
        <w:t>P</w:t>
      </w:r>
      <w:r>
        <w:rPr>
          <w:rFonts w:hint="default" w:ascii="Times New Roman" w:hAnsi="Times New Roman" w:cs="Times New Roman" w:eastAsiaTheme="minorEastAsia"/>
          <w:color w:val="auto"/>
          <w:w w:val="104"/>
          <w:position w:val="-2"/>
          <w:sz w:val="21"/>
          <w:szCs w:val="21"/>
          <w:highlight w:val="none"/>
          <w:vertAlign w:val="subscript"/>
        </w:rPr>
        <w:t>b</w:t>
      </w:r>
      <w:r>
        <w:rPr>
          <w:rFonts w:hint="default" w:ascii="Times New Roman" w:hAnsi="Times New Roman" w:cs="Times New Roman" w:eastAsiaTheme="minorEastAsia"/>
          <w:color w:val="auto"/>
          <w:spacing w:val="-6"/>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0"/>
          <w:position w:val="0"/>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冻土胀拔力标准值；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pacing w:val="-1"/>
          <w:sz w:val="21"/>
          <w:szCs w:val="21"/>
          <w:highlight w:val="none"/>
        </w:rPr>
        <w:t>P</w:t>
      </w:r>
      <w:r>
        <w:rPr>
          <w:rFonts w:hint="default" w:ascii="Times New Roman" w:hAnsi="Times New Roman" w:cs="Times New Roman" w:eastAsiaTheme="minorEastAsia"/>
          <w:color w:val="auto"/>
          <w:w w:val="104"/>
          <w:position w:val="-2"/>
          <w:sz w:val="21"/>
          <w:szCs w:val="21"/>
          <w:highlight w:val="none"/>
          <w:vertAlign w:val="subscript"/>
        </w:rPr>
        <w:t>kb</w:t>
      </w:r>
      <w:r>
        <w:rPr>
          <w:rFonts w:hint="default" w:ascii="Times New Roman" w:hAnsi="Times New Roman" w:cs="Times New Roman" w:eastAsiaTheme="minorEastAsia"/>
          <w:color w:val="auto"/>
          <w:spacing w:val="-6"/>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29"/>
          <w:position w:val="1"/>
          <w:sz w:val="21"/>
          <w:szCs w:val="21"/>
          <w:highlight w:val="none"/>
        </w:rPr>
        <w:t xml:space="preserve"> </w:t>
      </w:r>
      <w:r>
        <w:rPr>
          <w:rFonts w:hint="default" w:ascii="Times New Roman" w:hAnsi="Times New Roman" w:cs="Times New Roman"/>
          <w:color w:val="auto"/>
          <w:spacing w:val="0"/>
          <w:w w:val="100"/>
          <w:sz w:val="21"/>
          <w:szCs w:val="21"/>
          <w:highlight w:val="none"/>
          <w:lang w:eastAsia="zh-CN"/>
        </w:rPr>
        <w:t>给水检查井</w:t>
      </w:r>
      <w:r>
        <w:rPr>
          <w:rFonts w:hint="default" w:ascii="Times New Roman" w:hAnsi="Times New Roman" w:cs="Times New Roman" w:eastAsiaTheme="minorEastAsia"/>
          <w:color w:val="auto"/>
          <w:spacing w:val="0"/>
          <w:w w:val="100"/>
          <w:sz w:val="21"/>
          <w:szCs w:val="21"/>
          <w:highlight w:val="none"/>
        </w:rPr>
        <w:t>抗拔力标准值；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T</w:t>
      </w:r>
      <w:r>
        <w:rPr>
          <w:rFonts w:hint="default" w:ascii="Times New Roman" w:hAnsi="Times New Roman" w:cs="Times New Roman" w:eastAsiaTheme="minorEastAsia"/>
          <w:color w:val="auto"/>
          <w:position w:val="-2"/>
          <w:sz w:val="21"/>
          <w:szCs w:val="21"/>
          <w:highlight w:val="none"/>
          <w:vertAlign w:val="subscript"/>
        </w:rPr>
        <w:t>c</w:t>
      </w:r>
      <w:r>
        <w:rPr>
          <w:rFonts w:hint="default" w:ascii="Times New Roman" w:hAnsi="Times New Roman" w:cs="Times New Roman" w:eastAsiaTheme="minorEastAsia"/>
          <w:color w:val="auto"/>
          <w:spacing w:val="-12"/>
          <w:position w:val="-2"/>
          <w:sz w:val="21"/>
          <w:szCs w:val="21"/>
          <w:highlight w:val="none"/>
        </w:rPr>
        <w:t xml:space="preserve"> </w:t>
      </w:r>
      <w:r>
        <w:rPr>
          <w:rFonts w:hint="default" w:ascii="Times New Roman" w:hAnsi="Times New Roman" w:cs="Times New Roman" w:eastAsiaTheme="minorEastAsia"/>
          <w:color w:val="auto"/>
          <w:spacing w:val="-12"/>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冻土线以下回填土与井筒之间平均剪应力标准值；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б</w:t>
      </w:r>
      <w:r>
        <w:rPr>
          <w:rFonts w:hint="default" w:ascii="Times New Roman" w:hAnsi="Times New Roman" w:cs="Times New Roman" w:eastAsiaTheme="minorEastAsia"/>
          <w:color w:val="auto"/>
          <w:position w:val="-2"/>
          <w:sz w:val="21"/>
          <w:szCs w:val="21"/>
          <w:highlight w:val="none"/>
          <w:vertAlign w:val="subscript"/>
        </w:rPr>
        <w:t>C</w:t>
      </w:r>
      <w:r>
        <w:rPr>
          <w:rFonts w:hint="default" w:ascii="Times New Roman" w:hAnsi="Times New Roman" w:cs="Times New Roman" w:eastAsiaTheme="minorEastAsia"/>
          <w:color w:val="auto"/>
          <w:spacing w:val="-7"/>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井体环向压应力标准值；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pacing w:val="-1"/>
          <w:sz w:val="21"/>
          <w:szCs w:val="21"/>
          <w:highlight w:val="none"/>
        </w:rPr>
      </w:pPr>
      <w:r>
        <w:rPr>
          <w:rFonts w:hint="default" w:ascii="Times New Roman" w:hAnsi="Times New Roman" w:cs="Times New Roman" w:eastAsiaTheme="minorEastAsia"/>
          <w:i/>
          <w:color w:val="auto"/>
          <w:sz w:val="21"/>
          <w:szCs w:val="21"/>
          <w:highlight w:val="none"/>
        </w:rPr>
        <w:t>б</w:t>
      </w:r>
      <w:r>
        <w:rPr>
          <w:rFonts w:hint="default" w:ascii="Times New Roman" w:hAnsi="Times New Roman" w:cs="Times New Roman" w:eastAsiaTheme="minorEastAsia"/>
          <w:color w:val="auto"/>
          <w:position w:val="-3"/>
          <w:sz w:val="21"/>
          <w:szCs w:val="21"/>
          <w:highlight w:val="none"/>
          <w:vertAlign w:val="subscript"/>
        </w:rPr>
        <w:t>CD</w:t>
      </w:r>
      <w:r>
        <w:rPr>
          <w:rFonts w:hint="default" w:ascii="Times New Roman" w:hAnsi="Times New Roman" w:cs="Times New Roman" w:eastAsiaTheme="minorEastAsia"/>
          <w:color w:val="auto"/>
          <w:spacing w:val="-9"/>
          <w:position w:val="-3"/>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color w:val="auto"/>
          <w:spacing w:val="-1"/>
          <w:sz w:val="21"/>
          <w:szCs w:val="21"/>
          <w:highlight w:val="none"/>
          <w:lang w:eastAsia="zh-CN"/>
        </w:rPr>
        <w:t>给水检查井</w:t>
      </w:r>
      <w:r>
        <w:rPr>
          <w:rFonts w:hint="default" w:ascii="Times New Roman" w:hAnsi="Times New Roman" w:cs="Times New Roman" w:eastAsiaTheme="minorEastAsia"/>
          <w:color w:val="auto"/>
          <w:spacing w:val="-1"/>
          <w:sz w:val="21"/>
          <w:szCs w:val="21"/>
          <w:highlight w:val="none"/>
        </w:rPr>
        <w:t xml:space="preserve">井体环向压应力设计值；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б</w:t>
      </w:r>
      <w:r>
        <w:rPr>
          <w:rFonts w:hint="default" w:ascii="Times New Roman" w:hAnsi="Times New Roman" w:cs="Times New Roman" w:eastAsiaTheme="minorEastAsia"/>
          <w:color w:val="auto"/>
          <w:position w:val="-2"/>
          <w:sz w:val="21"/>
          <w:szCs w:val="21"/>
          <w:highlight w:val="none"/>
          <w:vertAlign w:val="subscript"/>
        </w:rPr>
        <w:t>T</w:t>
      </w:r>
      <w:r>
        <w:rPr>
          <w:rFonts w:hint="default" w:ascii="Times New Roman" w:hAnsi="Times New Roman" w:cs="Times New Roman" w:eastAsiaTheme="minorEastAsia"/>
          <w:color w:val="auto"/>
          <w:spacing w:val="-8"/>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 xml:space="preserve">井体弯曲拉应力标准值；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б</w:t>
      </w:r>
      <w:r>
        <w:rPr>
          <w:rFonts w:hint="default" w:ascii="Times New Roman" w:hAnsi="Times New Roman" w:cs="Times New Roman" w:eastAsiaTheme="minorEastAsia"/>
          <w:color w:val="auto"/>
          <w:position w:val="-2"/>
          <w:sz w:val="21"/>
          <w:szCs w:val="21"/>
          <w:highlight w:val="none"/>
          <w:vertAlign w:val="subscript"/>
        </w:rPr>
        <w:t>TD</w:t>
      </w:r>
      <w:r>
        <w:rPr>
          <w:rFonts w:hint="default" w:ascii="Times New Roman" w:hAnsi="Times New Roman" w:cs="Times New Roman" w:eastAsiaTheme="minorEastAsia"/>
          <w:color w:val="auto"/>
          <w:spacing w:val="-9"/>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 xml:space="preserve">井体弯曲拉应力设计值；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б</w:t>
      </w:r>
      <w:r>
        <w:rPr>
          <w:rFonts w:hint="default" w:ascii="Times New Roman" w:hAnsi="Times New Roman" w:cs="Times New Roman" w:eastAsiaTheme="minorEastAsia"/>
          <w:color w:val="auto"/>
          <w:position w:val="-2"/>
          <w:sz w:val="21"/>
          <w:szCs w:val="21"/>
          <w:highlight w:val="none"/>
          <w:vertAlign w:val="subscript"/>
        </w:rPr>
        <w:t>A</w:t>
      </w:r>
      <w:r>
        <w:rPr>
          <w:rFonts w:hint="default" w:ascii="Times New Roman" w:hAnsi="Times New Roman" w:cs="Times New Roman" w:eastAsiaTheme="minorEastAsia"/>
          <w:color w:val="auto"/>
          <w:spacing w:val="-9"/>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 xml:space="preserve">井筒轴向压应力标准值；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б</w:t>
      </w:r>
      <w:r>
        <w:rPr>
          <w:rFonts w:hint="default" w:ascii="Times New Roman" w:hAnsi="Times New Roman" w:cs="Times New Roman" w:eastAsiaTheme="minorEastAsia"/>
          <w:color w:val="auto"/>
          <w:position w:val="-2"/>
          <w:sz w:val="21"/>
          <w:szCs w:val="21"/>
          <w:highlight w:val="none"/>
          <w:vertAlign w:val="subscript"/>
        </w:rPr>
        <w:t>AD</w:t>
      </w:r>
      <w:r>
        <w:rPr>
          <w:rFonts w:hint="default" w:ascii="Times New Roman" w:hAnsi="Times New Roman" w:cs="Times New Roman" w:eastAsiaTheme="minorEastAsia"/>
          <w:color w:val="auto"/>
          <w:spacing w:val="-7"/>
          <w:position w:val="-2"/>
          <w:sz w:val="21"/>
          <w:szCs w:val="21"/>
          <w:highlight w:val="none"/>
        </w:rPr>
        <w:t xml:space="preserve"> </w:t>
      </w:r>
      <w:r>
        <w:rPr>
          <w:rFonts w:hint="default" w:ascii="Times New Roman" w:hAnsi="Times New Roman" w:cs="Times New Roman" w:eastAsiaTheme="minorEastAsia"/>
          <w:color w:val="auto"/>
          <w:spacing w:val="-11"/>
          <w:position w:val="1"/>
          <w:sz w:val="21"/>
          <w:szCs w:val="21"/>
          <w:highlight w:val="none"/>
        </w:rPr>
        <w:t xml:space="preserve">—— </w:t>
      </w:r>
      <w:r>
        <w:rPr>
          <w:rFonts w:hint="default" w:ascii="Times New Roman" w:hAnsi="Times New Roman" w:cs="Times New Roman"/>
          <w:color w:val="auto"/>
          <w:spacing w:val="-1"/>
          <w:sz w:val="21"/>
          <w:szCs w:val="21"/>
          <w:highlight w:val="none"/>
          <w:lang w:eastAsia="zh-CN"/>
        </w:rPr>
        <w:t>给水检查井</w:t>
      </w:r>
      <w:r>
        <w:rPr>
          <w:rFonts w:hint="default" w:ascii="Times New Roman" w:hAnsi="Times New Roman" w:cs="Times New Roman" w:eastAsiaTheme="minorEastAsia"/>
          <w:color w:val="auto"/>
          <w:spacing w:val="-1"/>
          <w:sz w:val="21"/>
          <w:szCs w:val="21"/>
          <w:highlight w:val="none"/>
        </w:rPr>
        <w:t>井体轴向压应力设计值；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N</w:t>
      </w:r>
      <w:r>
        <w:rPr>
          <w:rFonts w:hint="default" w:ascii="Times New Roman" w:hAnsi="Times New Roman" w:cs="Times New Roman" w:eastAsiaTheme="minorEastAsia"/>
          <w:color w:val="auto"/>
          <w:position w:val="-3"/>
          <w:sz w:val="21"/>
          <w:szCs w:val="21"/>
          <w:highlight w:val="none"/>
          <w:vertAlign w:val="subscript"/>
        </w:rPr>
        <w:t>C</w:t>
      </w:r>
      <w:r>
        <w:rPr>
          <w:rFonts w:hint="default" w:ascii="Times New Roman" w:hAnsi="Times New Roman" w:cs="Times New Roman" w:eastAsiaTheme="minorEastAsia"/>
          <w:color w:val="auto"/>
          <w:position w:val="-3"/>
          <w:sz w:val="21"/>
          <w:szCs w:val="21"/>
          <w:highlight w:val="none"/>
        </w:rPr>
        <w:t xml:space="preserve"> </w:t>
      </w:r>
      <w:r>
        <w:rPr>
          <w:rFonts w:hint="default" w:ascii="Times New Roman" w:hAnsi="Times New Roman" w:cs="Times New Roman" w:eastAsiaTheme="minorEastAsia"/>
          <w:color w:val="auto"/>
          <w:spacing w:val="-11"/>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径向压力在截面内产生的环向压力标准值；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N</w:t>
      </w:r>
      <w:r>
        <w:rPr>
          <w:rFonts w:hint="default" w:ascii="Times New Roman" w:hAnsi="Times New Roman" w:cs="Times New Roman" w:eastAsiaTheme="minorEastAsia"/>
          <w:color w:val="auto"/>
          <w:position w:val="-2"/>
          <w:sz w:val="21"/>
          <w:szCs w:val="21"/>
          <w:highlight w:val="none"/>
          <w:vertAlign w:val="subscript"/>
        </w:rPr>
        <w:t>CD</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spacing w:val="-11"/>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径向压力在截面内产生的环向压力设计值；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M</w:t>
      </w:r>
      <w:r>
        <w:rPr>
          <w:rFonts w:hint="default" w:ascii="Times New Roman" w:hAnsi="Times New Roman" w:cs="Times New Roman" w:eastAsiaTheme="minorEastAsia"/>
          <w:color w:val="auto"/>
          <w:position w:val="-2"/>
          <w:sz w:val="21"/>
          <w:szCs w:val="21"/>
          <w:highlight w:val="none"/>
          <w:vertAlign w:val="subscript"/>
        </w:rPr>
        <w:t xml:space="preserve">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eastAsiaTheme="minorEastAsia"/>
          <w:color w:val="auto"/>
          <w:sz w:val="21"/>
          <w:szCs w:val="21"/>
          <w:highlight w:val="none"/>
        </w:rPr>
        <w:t>回填土不均匀导致的附加弯矩标准值；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M</w:t>
      </w:r>
      <w:r>
        <w:rPr>
          <w:rFonts w:hint="default" w:ascii="Times New Roman" w:hAnsi="Times New Roman" w:cs="Times New Roman" w:eastAsiaTheme="minorEastAsia"/>
          <w:color w:val="auto"/>
          <w:position w:val="-2"/>
          <w:sz w:val="21"/>
          <w:szCs w:val="21"/>
          <w:highlight w:val="none"/>
          <w:vertAlign w:val="subscript"/>
        </w:rPr>
        <w:t>ED</w:t>
      </w:r>
      <w:r>
        <w:rPr>
          <w:rFonts w:hint="default" w:ascii="Times New Roman" w:hAnsi="Times New Roman" w:cs="Times New Roman" w:eastAsiaTheme="minorEastAsia"/>
          <w:color w:val="auto"/>
          <w:spacing w:val="-10"/>
          <w:position w:val="-2"/>
          <w:sz w:val="21"/>
          <w:szCs w:val="21"/>
          <w:highlight w:val="none"/>
        </w:rPr>
        <w:t xml:space="preserve"> </w:t>
      </w:r>
      <w:r>
        <w:rPr>
          <w:rFonts w:hint="default" w:ascii="Times New Roman" w:hAnsi="Times New Roman" w:cs="Times New Roman" w:eastAsiaTheme="minorEastAsia"/>
          <w:color w:val="auto"/>
          <w:spacing w:val="-11"/>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回填土不均匀导致的附加弯矩设计值；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M</w:t>
      </w:r>
      <w:r>
        <w:rPr>
          <w:rFonts w:hint="default" w:ascii="Times New Roman" w:hAnsi="Times New Roman" w:cs="Times New Roman" w:eastAsiaTheme="minorEastAsia"/>
          <w:color w:val="auto"/>
          <w:position w:val="-2"/>
          <w:sz w:val="21"/>
          <w:szCs w:val="21"/>
          <w:highlight w:val="none"/>
          <w:vertAlign w:val="subscript"/>
        </w:rPr>
        <w:t>T</w:t>
      </w:r>
      <w:r>
        <w:rPr>
          <w:rFonts w:hint="default" w:ascii="Times New Roman" w:hAnsi="Times New Roman" w:cs="Times New Roman" w:eastAsiaTheme="minorEastAsia"/>
          <w:color w:val="auto"/>
          <w:spacing w:val="-8"/>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eastAsiaTheme="minorEastAsia"/>
          <w:color w:val="auto"/>
          <w:sz w:val="21"/>
          <w:szCs w:val="21"/>
          <w:highlight w:val="none"/>
        </w:rPr>
        <w:t>组合作用下</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 xml:space="preserve">底板弯矩标准值；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M</w:t>
      </w:r>
      <w:r>
        <w:rPr>
          <w:rFonts w:hint="default" w:ascii="Times New Roman" w:hAnsi="Times New Roman" w:cs="Times New Roman" w:eastAsiaTheme="minorEastAsia"/>
          <w:color w:val="auto"/>
          <w:position w:val="-2"/>
          <w:sz w:val="21"/>
          <w:szCs w:val="21"/>
          <w:highlight w:val="none"/>
          <w:vertAlign w:val="subscript"/>
        </w:rPr>
        <w:t>TD</w:t>
      </w:r>
      <w:r>
        <w:rPr>
          <w:rFonts w:hint="default" w:ascii="Times New Roman" w:hAnsi="Times New Roman" w:cs="Times New Roman" w:eastAsiaTheme="minorEastAsia"/>
          <w:color w:val="auto"/>
          <w:spacing w:val="-3"/>
          <w:position w:val="-2"/>
          <w:sz w:val="21"/>
          <w:szCs w:val="21"/>
          <w:highlight w:val="none"/>
        </w:rPr>
        <w:t xml:space="preserve"> </w:t>
      </w:r>
      <w:r>
        <w:rPr>
          <w:rFonts w:hint="default" w:ascii="Times New Roman" w:hAnsi="Times New Roman" w:cs="Times New Roman" w:eastAsiaTheme="minorEastAsia"/>
          <w:color w:val="auto"/>
          <w:spacing w:val="-8"/>
          <w:position w:val="1"/>
          <w:sz w:val="21"/>
          <w:szCs w:val="21"/>
          <w:highlight w:val="none"/>
        </w:rPr>
        <w:t xml:space="preserve">—— </w:t>
      </w:r>
      <w:r>
        <w:rPr>
          <w:rFonts w:hint="default" w:ascii="Times New Roman" w:hAnsi="Times New Roman" w:cs="Times New Roman" w:eastAsiaTheme="minorEastAsia"/>
          <w:color w:val="auto"/>
          <w:sz w:val="21"/>
          <w:szCs w:val="21"/>
          <w:highlight w:val="none"/>
        </w:rPr>
        <w:t>组合作用下</w:t>
      </w:r>
      <w:r>
        <w:rPr>
          <w:rFonts w:hint="default" w:ascii="Times New Roman" w:hAnsi="Times New Roman" w:cs="Times New Roman"/>
          <w:color w:val="auto"/>
          <w:sz w:val="21"/>
          <w:szCs w:val="21"/>
          <w:highlight w:val="none"/>
          <w:lang w:eastAsia="zh-CN"/>
        </w:rPr>
        <w:t>给水检查井</w:t>
      </w:r>
      <w:r>
        <w:rPr>
          <w:rFonts w:hint="default" w:ascii="Times New Roman" w:hAnsi="Times New Roman" w:cs="Times New Roman" w:eastAsiaTheme="minorEastAsia"/>
          <w:color w:val="auto"/>
          <w:sz w:val="21"/>
          <w:szCs w:val="21"/>
          <w:highlight w:val="none"/>
        </w:rPr>
        <w:t xml:space="preserve">底板弯矩设计值；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R</w:t>
      </w:r>
      <w:r>
        <w:rPr>
          <w:rFonts w:hint="default" w:ascii="Times New Roman" w:hAnsi="Times New Roman" w:cs="Times New Roman" w:eastAsiaTheme="minorEastAsia"/>
          <w:color w:val="auto"/>
          <w:spacing w:val="-7"/>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eastAsiaTheme="minorEastAsia"/>
          <w:color w:val="auto"/>
          <w:sz w:val="21"/>
          <w:szCs w:val="21"/>
          <w:highlight w:val="none"/>
        </w:rPr>
        <w:t>径向压力标准值；</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pacing w:val="-1"/>
          <w:sz w:val="21"/>
          <w:szCs w:val="21"/>
          <w:highlight w:val="none"/>
        </w:rPr>
        <w:t>P</w:t>
      </w:r>
      <w:r>
        <w:rPr>
          <w:rFonts w:hint="default" w:ascii="Times New Roman" w:hAnsi="Times New Roman" w:cs="Times New Roman" w:eastAsiaTheme="minorEastAsia"/>
          <w:color w:val="auto"/>
          <w:w w:val="104"/>
          <w:position w:val="-3"/>
          <w:sz w:val="21"/>
          <w:szCs w:val="21"/>
          <w:highlight w:val="none"/>
          <w:vertAlign w:val="subscript"/>
        </w:rPr>
        <w:t>RD</w:t>
      </w:r>
      <w:r>
        <w:rPr>
          <w:rFonts w:hint="default" w:ascii="Times New Roman" w:hAnsi="Times New Roman" w:cs="Times New Roman" w:eastAsiaTheme="minorEastAsia"/>
          <w:color w:val="auto"/>
          <w:spacing w:val="-8"/>
          <w:position w:val="-3"/>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29"/>
          <w:position w:val="1"/>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径向压力设计值；</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p</w:t>
      </w:r>
      <w:r>
        <w:rPr>
          <w:rFonts w:hint="default" w:ascii="Times New Roman" w:hAnsi="Times New Roman" w:cs="Times New Roman" w:eastAsiaTheme="minorEastAsia"/>
          <w:color w:val="auto"/>
          <w:position w:val="-2"/>
          <w:sz w:val="21"/>
          <w:szCs w:val="21"/>
          <w:highlight w:val="none"/>
          <w:vertAlign w:val="subscript"/>
        </w:rPr>
        <w:t>k</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标准组合作用时，基础底面处的平均压力值；</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default" w:ascii="Times New Roman" w:hAnsi="Times New Roman" w:cs="Times New Roman" w:eastAsiaTheme="minorEastAsia"/>
          <w:color w:val="auto"/>
          <w:spacing w:val="0"/>
          <w:w w:val="100"/>
          <w:sz w:val="21"/>
          <w:szCs w:val="21"/>
          <w:highlight w:val="none"/>
        </w:rPr>
      </w:pPr>
      <w:r>
        <w:rPr>
          <w:rFonts w:hint="default" w:ascii="Times New Roman" w:hAnsi="Times New Roman" w:cs="Times New Roman" w:eastAsiaTheme="minorEastAsia"/>
          <w:i/>
          <w:color w:val="auto"/>
          <w:spacing w:val="-1"/>
          <w:sz w:val="21"/>
          <w:szCs w:val="21"/>
          <w:highlight w:val="none"/>
        </w:rPr>
        <w:t>σ</w:t>
      </w:r>
      <w:r>
        <w:rPr>
          <w:rFonts w:hint="default" w:ascii="Times New Roman" w:hAnsi="Times New Roman" w:cs="Times New Roman" w:eastAsiaTheme="minorEastAsia"/>
          <w:color w:val="auto"/>
          <w:w w:val="104"/>
          <w:position w:val="-2"/>
          <w:sz w:val="21"/>
          <w:szCs w:val="21"/>
          <w:highlight w:val="none"/>
          <w:vertAlign w:val="subscript"/>
        </w:rPr>
        <w:t>q</w:t>
      </w:r>
      <w:r>
        <w:rPr>
          <w:rFonts w:hint="default" w:ascii="Times New Roman" w:hAnsi="Times New Roman" w:cs="Times New Roman" w:eastAsiaTheme="minorEastAsia"/>
          <w:color w:val="auto"/>
          <w:spacing w:val="-6"/>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29"/>
          <w:position w:val="1"/>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 xml:space="preserve">冻土切向应力； </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default" w:ascii="Times New Roman" w:hAnsi="Times New Roman" w:cs="Times New Roman" w:eastAsiaTheme="minorEastAsia"/>
          <w:color w:val="auto"/>
          <w:spacing w:val="0"/>
          <w:w w:val="100"/>
          <w:sz w:val="21"/>
          <w:szCs w:val="21"/>
          <w:highlight w:val="none"/>
        </w:rPr>
      </w:pPr>
      <w:r>
        <w:rPr>
          <w:rFonts w:hint="default" w:ascii="Times New Roman" w:hAnsi="Times New Roman" w:cs="Times New Roman" w:eastAsiaTheme="minorEastAsia"/>
          <w:i/>
          <w:color w:val="auto"/>
          <w:spacing w:val="-1"/>
          <w:sz w:val="21"/>
          <w:szCs w:val="21"/>
          <w:highlight w:val="none"/>
        </w:rPr>
        <w:t>σ</w:t>
      </w:r>
      <w:r>
        <w:rPr>
          <w:rFonts w:hint="default" w:ascii="Times New Roman" w:hAnsi="Times New Roman" w:cs="Times New Roman" w:eastAsiaTheme="minorEastAsia"/>
          <w:color w:val="auto"/>
          <w:w w:val="104"/>
          <w:position w:val="-2"/>
          <w:sz w:val="21"/>
          <w:szCs w:val="21"/>
          <w:highlight w:val="none"/>
          <w:vertAlign w:val="subscript"/>
        </w:rPr>
        <w:t>f</w:t>
      </w:r>
      <w:r>
        <w:rPr>
          <w:rFonts w:hint="default" w:ascii="Times New Roman" w:hAnsi="Times New Roman" w:cs="Times New Roman" w:eastAsiaTheme="minorEastAsia"/>
          <w:color w:val="auto"/>
          <w:spacing w:val="-6"/>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29"/>
          <w:position w:val="1"/>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 xml:space="preserve">冻胀法向应力； </w:t>
      </w:r>
    </w:p>
    <w:p>
      <w:pPr>
        <w:keepNext w:val="0"/>
        <w:keepLines w:val="0"/>
        <w:pageBreakBefore w:val="0"/>
        <w:widowControl w:val="0"/>
        <w:kinsoku/>
        <w:wordWrap/>
        <w:overflowPunct/>
        <w:topLinePunct w:val="0"/>
        <w:autoSpaceDE/>
        <w:autoSpaceDN/>
        <w:bidi w:val="0"/>
        <w:adjustRightInd/>
        <w:snapToGrid/>
        <w:spacing w:line="360" w:lineRule="auto"/>
        <w:ind w:right="0" w:firstLine="416"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pacing w:val="-1"/>
          <w:sz w:val="21"/>
          <w:szCs w:val="21"/>
          <w:highlight w:val="none"/>
        </w:rPr>
        <w:t>W</w:t>
      </w:r>
      <w:r>
        <w:rPr>
          <w:rFonts w:hint="default" w:ascii="Times New Roman" w:hAnsi="Times New Roman" w:cs="Times New Roman" w:eastAsiaTheme="minorEastAsia"/>
          <w:color w:val="auto"/>
          <w:w w:val="104"/>
          <w:position w:val="-2"/>
          <w:sz w:val="21"/>
          <w:szCs w:val="21"/>
          <w:highlight w:val="none"/>
          <w:vertAlign w:val="subscript"/>
        </w:rPr>
        <w:t>g</w:t>
      </w:r>
      <w:r>
        <w:rPr>
          <w:rFonts w:hint="default" w:ascii="Times New Roman" w:hAnsi="Times New Roman" w:cs="Times New Roman" w:eastAsiaTheme="minorEastAsia"/>
          <w:color w:val="auto"/>
          <w:spacing w:val="-6"/>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0"/>
          <w:position w:val="0"/>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井筒自重标准值</w:t>
      </w:r>
      <w:r>
        <w:rPr>
          <w:rFonts w:hint="default" w:ascii="Times New Roman" w:hAnsi="Times New Roman" w:cs="Times New Roman" w:eastAsiaTheme="minorEastAsia"/>
          <w:color w:val="auto"/>
          <w:spacing w:val="-3"/>
          <w:w w:val="99"/>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pacing w:val="-1"/>
          <w:w w:val="99"/>
          <w:sz w:val="21"/>
          <w:szCs w:val="21"/>
          <w:highlight w:val="none"/>
        </w:rPr>
      </w:pPr>
      <w:r>
        <w:rPr>
          <w:rFonts w:hint="default" w:ascii="Times New Roman" w:hAnsi="Times New Roman" w:cs="Times New Roman" w:eastAsiaTheme="minorEastAsia"/>
          <w:i/>
          <w:color w:val="auto"/>
          <w:sz w:val="21"/>
          <w:szCs w:val="21"/>
          <w:highlight w:val="none"/>
        </w:rPr>
        <w:t>W</w:t>
      </w:r>
      <w:r>
        <w:rPr>
          <w:rFonts w:hint="default" w:ascii="Times New Roman" w:hAnsi="Times New Roman" w:cs="Times New Roman" w:eastAsiaTheme="minorEastAsia"/>
          <w:color w:val="auto"/>
          <w:position w:val="-3"/>
          <w:sz w:val="21"/>
          <w:szCs w:val="21"/>
          <w:highlight w:val="none"/>
          <w:vertAlign w:val="subscript"/>
        </w:rPr>
        <w:t>L</w:t>
      </w:r>
      <w:r>
        <w:rPr>
          <w:rFonts w:hint="default" w:ascii="Times New Roman" w:hAnsi="Times New Roman" w:cs="Times New Roman" w:eastAsiaTheme="minorEastAsia"/>
          <w:color w:val="auto"/>
          <w:position w:val="-3"/>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单位长度井筒的重量</w:t>
      </w:r>
      <w:r>
        <w:rPr>
          <w:rFonts w:hint="default" w:ascii="Times New Roman" w:hAnsi="Times New Roman" w:cs="Times New Roman" w:eastAsiaTheme="minorEastAsia"/>
          <w:color w:val="auto"/>
          <w:position w:val="-1"/>
          <w:sz w:val="21"/>
          <w:szCs w:val="21"/>
          <w:highlight w:val="none"/>
        </w:rPr>
        <w:t>；</w:t>
      </w:r>
    </w:p>
    <w:p>
      <w:pPr>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3.2.3  几何参数</w:t>
      </w:r>
    </w:p>
    <w:p>
      <w:pPr>
        <w:keepNext w:val="0"/>
        <w:keepLines w:val="0"/>
        <w:pageBreakBefore w:val="0"/>
        <w:widowControl w:val="0"/>
        <w:kinsoku/>
        <w:wordWrap/>
        <w:overflowPunct/>
        <w:topLinePunct w:val="0"/>
        <w:autoSpaceDE/>
        <w:autoSpaceDN/>
        <w:bidi w:val="0"/>
        <w:adjustRightInd/>
        <w:snapToGrid/>
        <w:spacing w:line="360" w:lineRule="auto"/>
        <w:ind w:left="0" w:right="0" w:firstLine="436"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pacing w:val="4"/>
          <w:position w:val="-1"/>
          <w:sz w:val="21"/>
          <w:szCs w:val="21"/>
          <w:highlight w:val="none"/>
        </w:rPr>
        <w:t>D</w:t>
      </w:r>
      <w:r>
        <w:rPr>
          <w:rFonts w:hint="default" w:ascii="Times New Roman" w:hAnsi="Times New Roman" w:cs="Times New Roman" w:eastAsiaTheme="minorEastAsia"/>
          <w:i/>
          <w:color w:val="auto"/>
          <w:spacing w:val="4"/>
          <w:position w:val="-1"/>
          <w:sz w:val="21"/>
          <w:szCs w:val="21"/>
          <w:highlight w:val="none"/>
          <w:vertAlign w:val="subscript"/>
        </w:rPr>
        <w:t>N</w:t>
      </w:r>
      <w:r>
        <w:rPr>
          <w:rFonts w:hint="default" w:ascii="Times New Roman" w:hAnsi="Times New Roman" w:cs="Times New Roman" w:eastAsiaTheme="minorEastAsia"/>
          <w:color w:val="auto"/>
          <w:spacing w:val="-8"/>
          <w:position w:val="1"/>
          <w:sz w:val="21"/>
          <w:szCs w:val="21"/>
          <w:highlight w:val="none"/>
        </w:rPr>
        <w:t xml:space="preserve">—— </w:t>
      </w:r>
      <w:r>
        <w:rPr>
          <w:rFonts w:hint="default" w:ascii="Times New Roman" w:hAnsi="Times New Roman" w:cs="Times New Roman" w:eastAsiaTheme="minorEastAsia"/>
          <w:color w:val="auto"/>
          <w:sz w:val="21"/>
          <w:szCs w:val="21"/>
          <w:highlight w:val="none"/>
        </w:rPr>
        <w:t>公称尺寸；</w:t>
      </w:r>
    </w:p>
    <w:p>
      <w:pPr>
        <w:keepNext w:val="0"/>
        <w:keepLines w:val="0"/>
        <w:pageBreakBefore w:val="0"/>
        <w:widowControl w:val="0"/>
        <w:kinsoku/>
        <w:wordWrap/>
        <w:overflowPunct/>
        <w:topLinePunct w:val="0"/>
        <w:autoSpaceDE/>
        <w:autoSpaceDN/>
        <w:bidi w:val="0"/>
        <w:adjustRightInd/>
        <w:snapToGrid/>
        <w:spacing w:line="360" w:lineRule="auto"/>
        <w:ind w:left="0" w:right="0" w:firstLine="416" w:firstLineChars="200"/>
        <w:jc w:val="left"/>
        <w:textAlignment w:val="auto"/>
        <w:rPr>
          <w:rFonts w:hint="default" w:ascii="Times New Roman" w:hAnsi="Times New Roman" w:cs="Times New Roman" w:eastAsiaTheme="minorEastAsia"/>
          <w:color w:val="auto"/>
          <w:w w:val="99"/>
          <w:sz w:val="21"/>
          <w:szCs w:val="21"/>
          <w:highlight w:val="none"/>
        </w:rPr>
      </w:pPr>
      <w:r>
        <w:rPr>
          <w:rFonts w:hint="default" w:ascii="Times New Roman" w:hAnsi="Times New Roman" w:cs="Times New Roman" w:eastAsiaTheme="minorEastAsia"/>
          <w:i/>
          <w:color w:val="auto"/>
          <w:spacing w:val="-1"/>
          <w:sz w:val="21"/>
          <w:szCs w:val="21"/>
          <w:highlight w:val="none"/>
        </w:rPr>
        <w:t>A</w:t>
      </w:r>
      <w:r>
        <w:rPr>
          <w:rFonts w:hint="default" w:ascii="Times New Roman" w:hAnsi="Times New Roman" w:cs="Times New Roman" w:eastAsiaTheme="minorEastAsia"/>
          <w:color w:val="auto"/>
          <w:w w:val="104"/>
          <w:position w:val="-2"/>
          <w:sz w:val="21"/>
          <w:szCs w:val="21"/>
          <w:highlight w:val="none"/>
          <w:vertAlign w:val="subscript"/>
        </w:rPr>
        <w:t>n</w:t>
      </w:r>
      <w:r>
        <w:rPr>
          <w:rFonts w:hint="default" w:ascii="Times New Roman" w:hAnsi="Times New Roman" w:cs="Times New Roman" w:eastAsiaTheme="minorEastAsia"/>
          <w:color w:val="auto"/>
          <w:spacing w:val="-6"/>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29"/>
          <w:position w:val="1"/>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纵向截面的净面积；</w:t>
      </w:r>
      <w:r>
        <w:rPr>
          <w:rFonts w:hint="default" w:ascii="Times New Roman" w:hAnsi="Times New Roman" w:cs="Times New Roman" w:eastAsiaTheme="minorEastAsia"/>
          <w:color w:val="auto"/>
          <w:w w:val="10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d</w:t>
      </w:r>
      <w:r>
        <w:rPr>
          <w:rFonts w:hint="default" w:ascii="Times New Roman" w:hAnsi="Times New Roman" w:cs="Times New Roman" w:eastAsiaTheme="minorEastAsia"/>
          <w:color w:val="auto"/>
          <w:w w:val="104"/>
          <w:position w:val="-2"/>
          <w:sz w:val="21"/>
          <w:szCs w:val="21"/>
          <w:highlight w:val="none"/>
          <w:vertAlign w:val="subscript"/>
        </w:rPr>
        <w:t>e</w:t>
      </w:r>
      <w:r>
        <w:rPr>
          <w:rFonts w:hint="default" w:ascii="Times New Roman" w:hAnsi="Times New Roman" w:cs="Times New Roman" w:eastAsiaTheme="minorEastAsia"/>
          <w:color w:val="auto"/>
          <w:spacing w:val="-7"/>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29"/>
          <w:position w:val="1"/>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井筒外径；</w:t>
      </w:r>
    </w:p>
    <w:p>
      <w:pPr>
        <w:keepNext w:val="0"/>
        <w:keepLines w:val="0"/>
        <w:pageBreakBefore w:val="0"/>
        <w:widowControl w:val="0"/>
        <w:kinsoku/>
        <w:wordWrap/>
        <w:overflowPunct/>
        <w:topLinePunct w:val="0"/>
        <w:autoSpaceDE/>
        <w:autoSpaceDN/>
        <w:bidi w:val="0"/>
        <w:adjustRightInd/>
        <w:snapToGrid/>
        <w:spacing w:line="360" w:lineRule="auto"/>
        <w:ind w:left="0" w:right="0" w:firstLine="408"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pacing w:val="-3"/>
          <w:sz w:val="21"/>
          <w:szCs w:val="21"/>
          <w:highlight w:val="none"/>
        </w:rPr>
        <w:t>R</w:t>
      </w:r>
      <w:r>
        <w:rPr>
          <w:rFonts w:hint="default" w:ascii="Times New Roman" w:hAnsi="Times New Roman" w:cs="Times New Roman" w:eastAsiaTheme="minorEastAsia"/>
          <w:color w:val="auto"/>
          <w:w w:val="104"/>
          <w:position w:val="-2"/>
          <w:sz w:val="21"/>
          <w:szCs w:val="21"/>
          <w:highlight w:val="none"/>
          <w:vertAlign w:val="subscript"/>
        </w:rPr>
        <w:t>M</w:t>
      </w:r>
      <w:r>
        <w:rPr>
          <w:rFonts w:hint="default" w:ascii="Times New Roman" w:hAnsi="Times New Roman" w:cs="Times New Roman" w:eastAsiaTheme="minorEastAsia"/>
          <w:color w:val="auto"/>
          <w:spacing w:val="-5"/>
          <w:position w:val="-2"/>
          <w:sz w:val="21"/>
          <w:szCs w:val="21"/>
          <w:highlight w:val="none"/>
        </w:rPr>
        <w:t xml:space="preserve"> </w:t>
      </w:r>
      <w:r>
        <w:rPr>
          <w:rFonts w:hint="default" w:ascii="Times New Roman" w:hAnsi="Times New Roman" w:cs="Times New Roman" w:eastAsiaTheme="minorEastAsia"/>
          <w:color w:val="auto"/>
          <w:w w:val="99"/>
          <w:position w:val="1"/>
          <w:sz w:val="21"/>
          <w:szCs w:val="21"/>
          <w:highlight w:val="none"/>
        </w:rPr>
        <w:t>——</w:t>
      </w:r>
      <w:r>
        <w:rPr>
          <w:rFonts w:hint="default" w:ascii="Times New Roman" w:hAnsi="Times New Roman" w:cs="Times New Roman" w:eastAsiaTheme="minorEastAsia"/>
          <w:color w:val="auto"/>
          <w:spacing w:val="0"/>
          <w:position w:val="0"/>
          <w:sz w:val="21"/>
          <w:szCs w:val="21"/>
          <w:highlight w:val="none"/>
        </w:rPr>
        <w:t xml:space="preserve"> </w:t>
      </w:r>
      <w:r>
        <w:rPr>
          <w:rFonts w:hint="default" w:ascii="Times New Roman" w:hAnsi="Times New Roman" w:cs="Times New Roman" w:eastAsiaTheme="minorEastAsia"/>
          <w:color w:val="auto"/>
          <w:spacing w:val="0"/>
          <w:w w:val="100"/>
          <w:sz w:val="21"/>
          <w:szCs w:val="21"/>
          <w:highlight w:val="none"/>
        </w:rPr>
        <w:t>井筒计算半径；</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position w:val="-1"/>
          <w:sz w:val="21"/>
          <w:szCs w:val="21"/>
          <w:highlight w:val="none"/>
        </w:rPr>
      </w:pPr>
      <w:r>
        <w:rPr>
          <w:rFonts w:hint="default" w:ascii="Times New Roman" w:hAnsi="Times New Roman" w:cs="Times New Roman" w:eastAsiaTheme="minorEastAsia"/>
          <w:i/>
          <w:color w:val="auto"/>
          <w:sz w:val="21"/>
          <w:szCs w:val="21"/>
          <w:highlight w:val="none"/>
        </w:rPr>
        <w:t>S</w:t>
      </w:r>
      <w:r>
        <w:rPr>
          <w:rFonts w:hint="default" w:ascii="Times New Roman" w:hAnsi="Times New Roman" w:cs="Times New Roman"/>
          <w:i/>
          <w:color w:val="auto"/>
          <w:sz w:val="21"/>
          <w:szCs w:val="21"/>
          <w:highlight w:val="none"/>
          <w:lang w:val="en-US" w:eastAsia="zh-CN"/>
        </w:rPr>
        <w:t xml:space="preserve"> </w:t>
      </w:r>
      <w:r>
        <w:rPr>
          <w:rFonts w:hint="default" w:ascii="Times New Roman" w:hAnsi="Times New Roman" w:cs="Times New Roman" w:eastAsiaTheme="minorEastAsia"/>
          <w:color w:val="auto"/>
          <w:spacing w:val="1"/>
          <w:position w:val="3"/>
          <w:sz w:val="21"/>
          <w:szCs w:val="21"/>
          <w:highlight w:val="none"/>
        </w:rPr>
        <w:t>——</w:t>
      </w:r>
      <w:r>
        <w:rPr>
          <w:rFonts w:hint="default" w:ascii="Times New Roman" w:hAnsi="Times New Roman" w:cs="Times New Roman"/>
          <w:color w:val="auto"/>
          <w:spacing w:val="1"/>
          <w:position w:val="3"/>
          <w:sz w:val="21"/>
          <w:szCs w:val="21"/>
          <w:highlight w:val="none"/>
          <w:lang w:val="en-US" w:eastAsia="zh-CN"/>
        </w:rPr>
        <w:t xml:space="preserve"> </w:t>
      </w:r>
      <w:r>
        <w:rPr>
          <w:rFonts w:hint="default" w:ascii="Times New Roman" w:hAnsi="Times New Roman" w:cs="Times New Roman" w:eastAsiaTheme="minorEastAsia"/>
          <w:color w:val="auto"/>
          <w:position w:val="2"/>
          <w:sz w:val="21"/>
          <w:szCs w:val="21"/>
          <w:highlight w:val="none"/>
        </w:rPr>
        <w:t>井筒水平截面净面积；</w:t>
      </w:r>
      <w:r>
        <w:rPr>
          <w:rFonts w:hint="default" w:ascii="Times New Roman" w:hAnsi="Times New Roman" w:cs="Times New Roman" w:eastAsiaTheme="minorEastAsia"/>
          <w:color w:val="auto"/>
          <w:position w:val="-1"/>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position w:val="-1"/>
          <w:sz w:val="21"/>
          <w:szCs w:val="21"/>
          <w:highlight w:val="none"/>
        </w:rPr>
        <w:t>D</w:t>
      </w:r>
      <w:r>
        <w:rPr>
          <w:rFonts w:hint="default" w:ascii="Times New Roman" w:hAnsi="Times New Roman" w:cs="Times New Roman" w:eastAsiaTheme="minorEastAsia"/>
          <w:i/>
          <w:color w:val="auto"/>
          <w:spacing w:val="-37"/>
          <w:position w:val="-1"/>
          <w:sz w:val="21"/>
          <w:szCs w:val="21"/>
          <w:highlight w:val="none"/>
        </w:rPr>
        <w:t xml:space="preserve"> </w:t>
      </w:r>
      <w:r>
        <w:rPr>
          <w:rFonts w:hint="default" w:ascii="Times New Roman" w:hAnsi="Times New Roman" w:cs="Times New Roman" w:eastAsiaTheme="minorEastAsia"/>
          <w:color w:val="auto"/>
          <w:spacing w:val="-11"/>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井底座连接井筒的承口外径；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H</w:t>
      </w:r>
      <w:r>
        <w:rPr>
          <w:rFonts w:hint="default" w:ascii="Times New Roman" w:hAnsi="Times New Roman" w:cs="Times New Roman" w:eastAsiaTheme="minorEastAsia"/>
          <w:color w:val="auto"/>
          <w:position w:val="-2"/>
          <w:sz w:val="21"/>
          <w:szCs w:val="21"/>
          <w:highlight w:val="none"/>
          <w:vertAlign w:val="subscript"/>
        </w:rPr>
        <w:t>r</w:t>
      </w:r>
      <w:r>
        <w:rPr>
          <w:rFonts w:hint="default" w:ascii="Times New Roman" w:hAnsi="Times New Roman" w:cs="Times New Roman" w:eastAsiaTheme="minorEastAsia"/>
          <w:color w:val="auto"/>
          <w:spacing w:val="-7"/>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eastAsiaTheme="minorEastAsia"/>
          <w:color w:val="auto"/>
          <w:sz w:val="21"/>
          <w:szCs w:val="21"/>
          <w:highlight w:val="none"/>
        </w:rPr>
        <w:t>回填土与井筒接触的高度；</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H</w:t>
      </w:r>
      <w:r>
        <w:rPr>
          <w:rFonts w:hint="default" w:ascii="Times New Roman" w:hAnsi="Times New Roman" w:cs="Times New Roman" w:eastAsiaTheme="minorEastAsia"/>
          <w:color w:val="auto"/>
          <w:position w:val="-2"/>
          <w:sz w:val="21"/>
          <w:szCs w:val="21"/>
          <w:highlight w:val="none"/>
          <w:vertAlign w:val="subscript"/>
        </w:rPr>
        <w:t>r1</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spacing w:val="-11"/>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地下水位之上回填土与井筒接触的高度；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H</w:t>
      </w:r>
      <w:r>
        <w:rPr>
          <w:rFonts w:hint="default" w:ascii="Times New Roman" w:hAnsi="Times New Roman" w:cs="Times New Roman" w:eastAsiaTheme="minorEastAsia"/>
          <w:color w:val="auto"/>
          <w:position w:val="-2"/>
          <w:sz w:val="21"/>
          <w:szCs w:val="21"/>
          <w:highlight w:val="none"/>
          <w:vertAlign w:val="subscript"/>
        </w:rPr>
        <w:t>r2</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spacing w:val="-11"/>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地下水位之下回填土与井筒接触的高度；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H</w:t>
      </w:r>
      <w:r>
        <w:rPr>
          <w:rFonts w:hint="default" w:ascii="Times New Roman" w:hAnsi="Times New Roman" w:cs="Times New Roman" w:eastAsiaTheme="minorEastAsia"/>
          <w:color w:val="auto"/>
          <w:position w:val="-2"/>
          <w:sz w:val="21"/>
          <w:szCs w:val="21"/>
          <w:highlight w:val="none"/>
          <w:vertAlign w:val="subscript"/>
        </w:rPr>
        <w:t>r3</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eastAsiaTheme="minorEastAsia"/>
          <w:color w:val="auto"/>
          <w:sz w:val="21"/>
          <w:szCs w:val="21"/>
          <w:highlight w:val="none"/>
        </w:rPr>
        <w:t>冻土层中回填土与井筒接触高度；</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H</w:t>
      </w:r>
      <w:r>
        <w:rPr>
          <w:rFonts w:hint="default" w:ascii="Times New Roman" w:hAnsi="Times New Roman" w:cs="Times New Roman" w:eastAsiaTheme="minorEastAsia"/>
          <w:color w:val="auto"/>
          <w:position w:val="-3"/>
          <w:sz w:val="21"/>
          <w:szCs w:val="21"/>
          <w:highlight w:val="none"/>
          <w:vertAlign w:val="subscript"/>
        </w:rPr>
        <w:t xml:space="preserve">r4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冻土线之下井筒与回填土接触的高度；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 xml:space="preserve">V </w:t>
      </w:r>
      <w:r>
        <w:rPr>
          <w:rFonts w:hint="default" w:ascii="Times New Roman" w:hAnsi="Times New Roman" w:cs="Times New Roman" w:eastAsiaTheme="minorEastAsia"/>
          <w:color w:val="auto"/>
          <w:position w:val="3"/>
          <w:sz w:val="21"/>
          <w:szCs w:val="21"/>
          <w:highlight w:val="none"/>
        </w:rPr>
        <w:t xml:space="preserve">—— </w:t>
      </w:r>
      <w:r>
        <w:rPr>
          <w:rFonts w:hint="default" w:ascii="Times New Roman" w:hAnsi="Times New Roman" w:cs="Times New Roman" w:eastAsiaTheme="minorEastAsia"/>
          <w:color w:val="auto"/>
          <w:position w:val="2"/>
          <w:sz w:val="21"/>
          <w:szCs w:val="21"/>
          <w:highlight w:val="none"/>
        </w:rPr>
        <w:t>井底座体积；</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position w:val="-1"/>
          <w:sz w:val="21"/>
          <w:szCs w:val="21"/>
          <w:highlight w:val="none"/>
        </w:rPr>
        <w:t xml:space="preserve">L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eastAsiaTheme="minorEastAsia"/>
          <w:color w:val="auto"/>
          <w:sz w:val="21"/>
          <w:szCs w:val="21"/>
          <w:highlight w:val="none"/>
        </w:rPr>
        <w:t xml:space="preserve">井筒长度/试样长度；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 xml:space="preserve">F </w:t>
      </w:r>
      <w:r>
        <w:rPr>
          <w:rFonts w:hint="default" w:ascii="Times New Roman" w:hAnsi="Times New Roman" w:cs="Times New Roman" w:eastAsiaTheme="minorEastAsia"/>
          <w:color w:val="auto"/>
          <w:spacing w:val="-11"/>
          <w:position w:val="3"/>
          <w:sz w:val="21"/>
          <w:szCs w:val="21"/>
          <w:highlight w:val="none"/>
        </w:rPr>
        <w:t xml:space="preserve">—— </w:t>
      </w:r>
      <w:r>
        <w:rPr>
          <w:rFonts w:hint="default" w:ascii="Times New Roman" w:hAnsi="Times New Roman" w:cs="Times New Roman" w:eastAsiaTheme="minorEastAsia"/>
          <w:color w:val="auto"/>
          <w:spacing w:val="-2"/>
          <w:position w:val="2"/>
          <w:sz w:val="21"/>
          <w:szCs w:val="21"/>
          <w:highlight w:val="none"/>
        </w:rPr>
        <w:t>抗浮混凝土投影面积；</w:t>
      </w:r>
    </w:p>
    <w:p>
      <w:pPr>
        <w:spacing w:line="360" w:lineRule="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 xml:space="preserve">3.2.4  计算系数及其他     </w:t>
      </w:r>
    </w:p>
    <w:p>
      <w:pPr>
        <w:pStyle w:val="19"/>
        <w:keepNext w:val="0"/>
        <w:keepLines w:val="0"/>
        <w:pageBreakBefore w:val="0"/>
        <w:widowControl w:val="0"/>
        <w:numPr>
          <w:ilvl w:val="0"/>
          <w:numId w:val="0"/>
        </w:numPr>
        <w:tabs>
          <w:tab w:val="left" w:pos="860"/>
          <w:tab w:val="left" w:pos="861"/>
        </w:tabs>
        <w:kinsoku/>
        <w:wordWrap/>
        <w:overflowPunct/>
        <w:topLinePunct w:val="0"/>
        <w:autoSpaceDE/>
        <w:autoSpaceDN/>
        <w:bidi w:val="0"/>
        <w:adjustRightInd/>
        <w:snapToGrid/>
        <w:spacing w:after="0" w:line="360" w:lineRule="auto"/>
        <w:ind w:leftChars="0" w:right="0" w:rightChars="0" w:firstLine="420" w:firstLineChars="200"/>
        <w:jc w:val="left"/>
        <w:textAlignment w:val="auto"/>
        <w:rPr>
          <w:rFonts w:hint="default" w:ascii="Times New Roman" w:hAnsi="Times New Roman" w:cs="Times New Roman" w:eastAsiaTheme="minorEastAsia"/>
          <w:color w:val="auto"/>
          <w:position w:val="2"/>
          <w:sz w:val="21"/>
          <w:szCs w:val="21"/>
          <w:highlight w:val="none"/>
        </w:rPr>
      </w:pPr>
      <w:r>
        <w:rPr>
          <w:rFonts w:hint="default" w:ascii="Times New Roman" w:hAnsi="Times New Roman" w:cs="Times New Roman" w:eastAsiaTheme="minorEastAsia"/>
          <w:i/>
          <w:color w:val="auto"/>
          <w:sz w:val="21"/>
          <w:szCs w:val="21"/>
          <w:highlight w:val="none"/>
        </w:rPr>
        <w:t>k</w:t>
      </w:r>
      <w:r>
        <w:rPr>
          <w:rFonts w:hint="default" w:ascii="Times New Roman" w:hAnsi="Times New Roman" w:cs="Times New Roman" w:eastAsiaTheme="minorEastAsia"/>
          <w:i/>
          <w:color w:val="auto"/>
          <w:spacing w:val="-38"/>
          <w:sz w:val="21"/>
          <w:szCs w:val="21"/>
          <w:highlight w:val="none"/>
        </w:rPr>
        <w:t xml:space="preserve"> </w:t>
      </w:r>
      <w:r>
        <w:rPr>
          <w:rFonts w:hint="default" w:ascii="Times New Roman" w:hAnsi="Times New Roman" w:cs="Times New Roman" w:eastAsiaTheme="minorEastAsia"/>
          <w:color w:val="auto"/>
          <w:spacing w:val="-11"/>
          <w:position w:val="3"/>
          <w:sz w:val="21"/>
          <w:szCs w:val="21"/>
          <w:highlight w:val="none"/>
        </w:rPr>
        <w:t xml:space="preserve">—— </w:t>
      </w:r>
      <w:r>
        <w:rPr>
          <w:rFonts w:hint="default" w:ascii="Times New Roman" w:hAnsi="Times New Roman" w:cs="Times New Roman" w:eastAsiaTheme="minorEastAsia"/>
          <w:color w:val="auto"/>
          <w:position w:val="2"/>
          <w:sz w:val="21"/>
          <w:szCs w:val="21"/>
          <w:highlight w:val="none"/>
        </w:rPr>
        <w:t>主动土压力系数；</w:t>
      </w:r>
    </w:p>
    <w:p>
      <w:pPr>
        <w:pStyle w:val="19"/>
        <w:keepNext w:val="0"/>
        <w:keepLines w:val="0"/>
        <w:pageBreakBefore w:val="0"/>
        <w:widowControl w:val="0"/>
        <w:numPr>
          <w:ilvl w:val="0"/>
          <w:numId w:val="0"/>
        </w:numPr>
        <w:tabs>
          <w:tab w:val="left" w:pos="860"/>
          <w:tab w:val="left" w:pos="861"/>
        </w:tabs>
        <w:kinsoku/>
        <w:wordWrap/>
        <w:overflowPunct/>
        <w:topLinePunct w:val="0"/>
        <w:autoSpaceDE/>
        <w:autoSpaceDN/>
        <w:bidi w:val="0"/>
        <w:adjustRightInd/>
        <w:snapToGrid/>
        <w:spacing w:after="0" w:line="360" w:lineRule="auto"/>
        <w:ind w:leftChars="0" w:right="0" w:rightChars="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φ</w:t>
      </w:r>
      <w:r>
        <w:rPr>
          <w:rFonts w:hint="default" w:ascii="Times New Roman" w:hAnsi="Times New Roman" w:cs="Times New Roman" w:eastAsiaTheme="minorEastAsia"/>
          <w:i/>
          <w:color w:val="auto"/>
          <w:spacing w:val="-39"/>
          <w:sz w:val="21"/>
          <w:szCs w:val="21"/>
          <w:highlight w:val="none"/>
        </w:rPr>
        <w:t xml:space="preserve"> </w:t>
      </w:r>
      <w:r>
        <w:rPr>
          <w:rFonts w:hint="default" w:ascii="Times New Roman" w:hAnsi="Times New Roman" w:cs="Times New Roman" w:eastAsiaTheme="minorEastAsia"/>
          <w:color w:val="auto"/>
          <w:spacing w:val="-11"/>
          <w:position w:val="3"/>
          <w:sz w:val="21"/>
          <w:szCs w:val="21"/>
          <w:highlight w:val="none"/>
        </w:rPr>
        <w:t xml:space="preserve">—— </w:t>
      </w:r>
      <w:r>
        <w:rPr>
          <w:rFonts w:hint="default" w:ascii="Times New Roman" w:hAnsi="Times New Roman" w:cs="Times New Roman" w:eastAsiaTheme="minorEastAsia"/>
          <w:color w:val="auto"/>
          <w:spacing w:val="-2"/>
          <w:position w:val="2"/>
          <w:sz w:val="21"/>
          <w:szCs w:val="21"/>
          <w:highlight w:val="none"/>
        </w:rPr>
        <w:t>回填土内摩擦角；</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pacing w:val="-2"/>
          <w:sz w:val="21"/>
          <w:szCs w:val="21"/>
          <w:highlight w:val="none"/>
        </w:rPr>
      </w:pPr>
      <w:r>
        <w:rPr>
          <w:rFonts w:hint="default" w:ascii="Times New Roman" w:hAnsi="Times New Roman" w:cs="Times New Roman" w:eastAsiaTheme="minorEastAsia"/>
          <w:color w:val="auto"/>
          <w:sz w:val="21"/>
          <w:szCs w:val="21"/>
          <w:highlight w:val="none"/>
        </w:rPr>
        <w:t>ρ</w:t>
      </w:r>
      <w:r>
        <w:rPr>
          <w:rFonts w:hint="default" w:ascii="Times New Roman" w:hAnsi="Times New Roman" w:cs="Times New Roman" w:eastAsiaTheme="minorEastAsia"/>
          <w:color w:val="auto"/>
          <w:position w:val="-2"/>
          <w:sz w:val="21"/>
          <w:szCs w:val="21"/>
          <w:highlight w:val="none"/>
          <w:vertAlign w:val="subscript"/>
        </w:rPr>
        <w:t>s</w:t>
      </w:r>
      <w:r>
        <w:rPr>
          <w:rFonts w:hint="default" w:ascii="Times New Roman" w:hAnsi="Times New Roman" w:cs="Times New Roman" w:eastAsiaTheme="minorEastAsia"/>
          <w:color w:val="auto"/>
          <w:spacing w:val="-10"/>
          <w:position w:val="-2"/>
          <w:sz w:val="21"/>
          <w:szCs w:val="21"/>
          <w:highlight w:val="none"/>
          <w:vertAlign w:val="subscript"/>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eastAsiaTheme="minorEastAsia"/>
          <w:color w:val="auto"/>
          <w:spacing w:val="-2"/>
          <w:sz w:val="21"/>
          <w:szCs w:val="21"/>
          <w:highlight w:val="none"/>
        </w:rPr>
        <w:t xml:space="preserve">回填土的重力密度； </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ρ</w:t>
      </w:r>
      <w:r>
        <w:rPr>
          <w:rFonts w:hint="default" w:ascii="Times New Roman" w:hAnsi="Times New Roman" w:cs="Times New Roman" w:eastAsiaTheme="minorEastAsia"/>
          <w:color w:val="auto"/>
          <w:position w:val="-2"/>
          <w:sz w:val="21"/>
          <w:szCs w:val="21"/>
          <w:highlight w:val="none"/>
          <w:vertAlign w:val="subscript"/>
        </w:rPr>
        <w:t>d</w:t>
      </w:r>
      <w:r>
        <w:rPr>
          <w:rFonts w:hint="default" w:ascii="Times New Roman" w:hAnsi="Times New Roman" w:cs="Times New Roman" w:eastAsiaTheme="minorEastAsia"/>
          <w:color w:val="auto"/>
          <w:spacing w:val="20"/>
          <w:position w:val="-2"/>
          <w:sz w:val="21"/>
          <w:szCs w:val="21"/>
          <w:highlight w:val="none"/>
        </w:rPr>
        <w:t xml:space="preserve"> </w:t>
      </w:r>
      <w:r>
        <w:rPr>
          <w:rFonts w:hint="default" w:ascii="Times New Roman" w:hAnsi="Times New Roman" w:cs="Times New Roman" w:eastAsiaTheme="minorEastAsia"/>
          <w:color w:val="auto"/>
          <w:spacing w:val="-1"/>
          <w:position w:val="1"/>
          <w:sz w:val="21"/>
          <w:szCs w:val="21"/>
          <w:highlight w:val="none"/>
        </w:rPr>
        <w:t xml:space="preserve">—— </w:t>
      </w:r>
      <w:r>
        <w:rPr>
          <w:rFonts w:hint="default" w:ascii="Times New Roman" w:hAnsi="Times New Roman" w:cs="Times New Roman" w:eastAsiaTheme="minorEastAsia"/>
          <w:color w:val="auto"/>
          <w:sz w:val="21"/>
          <w:szCs w:val="21"/>
          <w:highlight w:val="none"/>
        </w:rPr>
        <w:t>冻土的重力密度；</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h</w:t>
      </w:r>
      <w:r>
        <w:rPr>
          <w:rFonts w:hint="default" w:ascii="Times New Roman" w:hAnsi="Times New Roman" w:cs="Times New Roman" w:eastAsiaTheme="minorEastAsia"/>
          <w:color w:val="auto"/>
          <w:position w:val="-2"/>
          <w:sz w:val="21"/>
          <w:szCs w:val="21"/>
          <w:highlight w:val="none"/>
          <w:vertAlign w:val="subscript"/>
        </w:rPr>
        <w:t>d</w:t>
      </w:r>
      <w:r>
        <w:rPr>
          <w:rFonts w:hint="default" w:ascii="Times New Roman" w:hAnsi="Times New Roman" w:cs="Times New Roman" w:eastAsiaTheme="minorEastAsia"/>
          <w:color w:val="auto"/>
          <w:spacing w:val="-7"/>
          <w:position w:val="-2"/>
          <w:sz w:val="21"/>
          <w:szCs w:val="21"/>
          <w:highlight w:val="none"/>
        </w:rPr>
        <w:t xml:space="preserve"> </w:t>
      </w:r>
      <w:r>
        <w:rPr>
          <w:rFonts w:hint="default" w:ascii="Times New Roman" w:hAnsi="Times New Roman" w:cs="Times New Roman" w:eastAsiaTheme="minorEastAsia"/>
          <w:color w:val="auto"/>
          <w:spacing w:val="-10"/>
          <w:position w:val="1"/>
          <w:sz w:val="21"/>
          <w:szCs w:val="21"/>
          <w:highlight w:val="none"/>
        </w:rPr>
        <w:t xml:space="preserve">—— </w:t>
      </w:r>
      <w:r>
        <w:rPr>
          <w:rFonts w:hint="default" w:ascii="Times New Roman" w:hAnsi="Times New Roman" w:cs="Times New Roman" w:eastAsiaTheme="minorEastAsia"/>
          <w:color w:val="auto"/>
          <w:sz w:val="21"/>
          <w:szCs w:val="21"/>
          <w:highlight w:val="none"/>
        </w:rPr>
        <w:t>冻土层深度；</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ρ</w:t>
      </w:r>
      <w:r>
        <w:rPr>
          <w:rFonts w:hint="default" w:ascii="Times New Roman" w:hAnsi="Times New Roman" w:cs="Times New Roman" w:eastAsiaTheme="minorEastAsia"/>
          <w:color w:val="auto"/>
          <w:position w:val="-2"/>
          <w:sz w:val="21"/>
          <w:szCs w:val="21"/>
          <w:highlight w:val="none"/>
          <w:vertAlign w:val="subscript"/>
        </w:rPr>
        <w:t>w</w:t>
      </w:r>
      <w:r>
        <w:rPr>
          <w:rFonts w:hint="default" w:ascii="Times New Roman" w:hAnsi="Times New Roman" w:cs="Times New Roman" w:eastAsiaTheme="minorEastAsia"/>
          <w:color w:val="auto"/>
          <w:position w:val="-2"/>
          <w:sz w:val="21"/>
          <w:szCs w:val="21"/>
          <w:highlight w:val="none"/>
        </w:rPr>
        <w:t xml:space="preserve"> </w:t>
      </w:r>
      <w:r>
        <w:rPr>
          <w:rFonts w:hint="default" w:ascii="Times New Roman" w:hAnsi="Times New Roman" w:cs="Times New Roman" w:eastAsiaTheme="minorEastAsia"/>
          <w:color w:val="auto"/>
          <w:position w:val="1"/>
          <w:sz w:val="21"/>
          <w:szCs w:val="21"/>
          <w:highlight w:val="none"/>
        </w:rPr>
        <w:t xml:space="preserve">—— </w:t>
      </w:r>
      <w:r>
        <w:rPr>
          <w:rFonts w:hint="default" w:ascii="Times New Roman" w:hAnsi="Times New Roman" w:cs="Times New Roman" w:eastAsiaTheme="minorEastAsia"/>
          <w:color w:val="auto"/>
          <w:sz w:val="21"/>
          <w:szCs w:val="21"/>
          <w:highlight w:val="none"/>
        </w:rPr>
        <w:t>水的重力密度；</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i/>
          <w:color w:val="auto"/>
          <w:sz w:val="21"/>
          <w:szCs w:val="21"/>
          <w:highlight w:val="none"/>
        </w:rPr>
        <w:t>μ</w:t>
      </w:r>
      <w:r>
        <w:rPr>
          <w:rFonts w:hint="default" w:ascii="Times New Roman" w:hAnsi="Times New Roman" w:cs="Times New Roman" w:eastAsiaTheme="minorEastAsia"/>
          <w:color w:val="auto"/>
          <w:position w:val="3"/>
          <w:sz w:val="21"/>
          <w:szCs w:val="21"/>
          <w:highlight w:val="none"/>
        </w:rPr>
        <w:t xml:space="preserve">—— </w:t>
      </w:r>
      <w:r>
        <w:rPr>
          <w:rFonts w:hint="default" w:ascii="Times New Roman" w:hAnsi="Times New Roman" w:cs="Times New Roman" w:eastAsiaTheme="minorEastAsia"/>
          <w:color w:val="auto"/>
          <w:position w:val="2"/>
          <w:sz w:val="21"/>
          <w:szCs w:val="21"/>
          <w:highlight w:val="none"/>
        </w:rPr>
        <w:t>井筒与回填土之间的摩擦系数；</w:t>
      </w:r>
    </w:p>
    <w:p>
      <w:pPr>
        <w:pStyle w:val="17"/>
        <w:keepNext w:val="0"/>
        <w:keepLines w:val="0"/>
        <w:pageBreakBefore w:val="0"/>
        <w:widowControl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left="0" w:right="0" w:firstLine="420" w:firstLineChars="200"/>
        <w:jc w:val="left"/>
        <w:textAlignment w:val="auto"/>
        <w:rPr>
          <w:rFonts w:hint="eastAsia" w:ascii="Times New Roman" w:hAnsi="Times New Roman" w:cs="Times New Roman"/>
          <w:color w:val="auto"/>
          <w:position w:val="2"/>
          <w:sz w:val="21"/>
          <w:szCs w:val="21"/>
          <w:highlight w:val="none"/>
          <w:lang w:eastAsia="zh-CN"/>
        </w:rPr>
      </w:pPr>
      <w:r>
        <w:rPr>
          <w:rFonts w:hint="default" w:ascii="Times New Roman" w:hAnsi="Times New Roman" w:cs="Times New Roman" w:eastAsiaTheme="minorEastAsia"/>
          <w:i/>
          <w:color w:val="auto"/>
          <w:sz w:val="21"/>
          <w:szCs w:val="21"/>
          <w:highlight w:val="none"/>
        </w:rPr>
        <w:t xml:space="preserve">W </w:t>
      </w:r>
      <w:r>
        <w:rPr>
          <w:rFonts w:hint="default" w:ascii="Times New Roman" w:hAnsi="Times New Roman" w:cs="Times New Roman" w:eastAsiaTheme="minorEastAsia"/>
          <w:color w:val="auto"/>
          <w:position w:val="3"/>
          <w:sz w:val="21"/>
          <w:szCs w:val="21"/>
          <w:highlight w:val="none"/>
        </w:rPr>
        <w:t xml:space="preserve">—— </w:t>
      </w:r>
      <w:r>
        <w:rPr>
          <w:rFonts w:hint="default" w:ascii="Times New Roman" w:hAnsi="Times New Roman" w:cs="Times New Roman" w:eastAsiaTheme="minorEastAsia"/>
          <w:color w:val="auto"/>
          <w:position w:val="2"/>
          <w:sz w:val="21"/>
          <w:szCs w:val="21"/>
          <w:highlight w:val="none"/>
        </w:rPr>
        <w:t>纵向截面绕纵向轴的最小抗弯模量</w:t>
      </w:r>
      <w:r>
        <w:rPr>
          <w:rFonts w:hint="eastAsia" w:ascii="Times New Roman" w:hAnsi="Times New Roman" w:cs="Times New Roman"/>
          <w:color w:val="auto"/>
          <w:position w:val="2"/>
          <w:sz w:val="21"/>
          <w:szCs w:val="21"/>
          <w:highlight w:val="none"/>
          <w:lang w:eastAsia="zh-CN"/>
        </w:rPr>
        <w:t>。</w:t>
      </w:r>
    </w:p>
    <w:p>
      <w:pPr>
        <w:spacing w:line="360" w:lineRule="auto"/>
        <w:jc w:val="both"/>
        <w:outlineLvl w:val="0"/>
        <w:rPr>
          <w:rFonts w:hint="eastAsia" w:ascii="黑体" w:hAnsi="黑体" w:eastAsia="黑体" w:cs="黑体"/>
          <w:b w:val="0"/>
          <w:bCs w:val="0"/>
          <w:color w:val="auto"/>
          <w:spacing w:val="0"/>
          <w:sz w:val="21"/>
          <w:szCs w:val="21"/>
          <w:highlight w:val="none"/>
          <w:lang w:val="en-US" w:eastAsia="zh-CN"/>
        </w:rPr>
      </w:pPr>
      <w:bookmarkStart w:id="24" w:name="_Toc11257"/>
      <w:bookmarkStart w:id="25" w:name="_Toc17411"/>
      <w:bookmarkStart w:id="26" w:name="_Toc7332"/>
      <w:bookmarkStart w:id="27" w:name="_Toc22008"/>
      <w:r>
        <w:rPr>
          <w:rFonts w:hint="eastAsia" w:ascii="黑体" w:hAnsi="黑体" w:eastAsia="黑体" w:cs="黑体"/>
          <w:b w:val="0"/>
          <w:bCs w:val="0"/>
          <w:color w:val="auto"/>
          <w:spacing w:val="0"/>
          <w:sz w:val="21"/>
          <w:szCs w:val="21"/>
          <w:highlight w:val="none"/>
          <w:lang w:val="en-US" w:eastAsia="zh-CN"/>
        </w:rPr>
        <w:t>4 总体要求</w:t>
      </w:r>
      <w:bookmarkEnd w:id="24"/>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position w:val="2"/>
          <w:sz w:val="21"/>
          <w:szCs w:val="21"/>
          <w:highlight w:val="none"/>
          <w:lang w:val="en-US" w:eastAsia="zh-CN"/>
        </w:rPr>
        <w:t xml:space="preserve">4.0.1  </w:t>
      </w:r>
      <w:r>
        <w:rPr>
          <w:rFonts w:hint="eastAsia" w:ascii="Times New Roman" w:hAnsi="Times New Roman" w:eastAsia="宋体" w:cs="Times New Roman"/>
          <w:color w:val="auto"/>
          <w:szCs w:val="21"/>
          <w:lang w:val="en-US" w:eastAsia="zh-CN"/>
        </w:rPr>
        <w:t>给水用树脂复合材料装配式检查井作为传统检查井的替代产品，在满足或部分满足原有功能及性能需求的前提下，应具有功能性、先进性、实用性、经济性全面的比较优势。</w:t>
      </w:r>
    </w:p>
    <w:p>
      <w:pPr>
        <w:pStyle w:val="17"/>
        <w:keepNext w:val="0"/>
        <w:keepLines w:val="0"/>
        <w:pageBreakBefore w:val="0"/>
        <w:widowControl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left="0" w:right="0" w:firstLine="0" w:firstLineChars="0"/>
        <w:jc w:val="left"/>
        <w:textAlignment w:val="auto"/>
        <w:outlineLvl w:val="9"/>
        <w:rPr>
          <w:rFonts w:hint="eastAsia" w:ascii="Times New Roman" w:hAnsi="Times New Roman"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4.0.2  给水用树脂复合材料装配式检查井设计、施工应遵循安全可靠、便捷实用的原则。</w:t>
      </w:r>
    </w:p>
    <w:p>
      <w:pPr>
        <w:pStyle w:val="17"/>
        <w:keepNext w:val="0"/>
        <w:keepLines w:val="0"/>
        <w:pageBreakBefore w:val="0"/>
        <w:widowControl w:val="0"/>
        <w:numPr>
          <w:ilvl w:val="0"/>
          <w:numId w:val="0"/>
        </w:numPr>
        <w:tabs>
          <w:tab w:val="left" w:pos="2951"/>
          <w:tab w:val="left" w:pos="2952"/>
          <w:tab w:val="left" w:pos="3601"/>
        </w:tabs>
        <w:kinsoku/>
        <w:wordWrap/>
        <w:overflowPunct/>
        <w:topLinePunct w:val="0"/>
        <w:autoSpaceDE/>
        <w:autoSpaceDN/>
        <w:bidi w:val="0"/>
        <w:adjustRightInd/>
        <w:snapToGrid/>
        <w:spacing w:line="360" w:lineRule="auto"/>
        <w:ind w:left="0" w:right="0" w:firstLine="0" w:firstLineChars="0"/>
        <w:jc w:val="left"/>
        <w:textAlignment w:val="auto"/>
        <w:outlineLvl w:val="9"/>
        <w:rPr>
          <w:rFonts w:hint="eastAsia" w:ascii="Times New Roman" w:hAnsi="Times New Roman" w:cs="Times New Roman"/>
          <w:color w:val="auto"/>
          <w:position w:val="2"/>
          <w:sz w:val="21"/>
          <w:szCs w:val="21"/>
          <w:highlight w:val="none"/>
          <w:lang w:val="en-US" w:eastAsia="zh-CN"/>
        </w:rPr>
      </w:pPr>
      <w:r>
        <w:rPr>
          <w:rFonts w:hint="eastAsia" w:ascii="Times New Roman" w:hAnsi="Times New Roman" w:cs="Times New Roman"/>
          <w:color w:val="auto"/>
          <w:position w:val="2"/>
          <w:sz w:val="21"/>
          <w:szCs w:val="21"/>
          <w:highlight w:val="none"/>
          <w:lang w:val="en-US" w:eastAsia="zh-CN"/>
        </w:rPr>
        <w:t>4.0.3  给水用树脂复合材料装配式检查井施工应严格按照设计要求、相关规范标准执行。</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position w:val="2"/>
          <w:sz w:val="21"/>
          <w:szCs w:val="21"/>
          <w:highlight w:val="none"/>
          <w:lang w:val="en-US" w:eastAsia="zh-CN"/>
        </w:rPr>
        <w:t>4.0.4  给水用树脂复合材料装配式检查井验收、移交、养护管理应满足行业管理要求。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0"/>
        <w:rPr>
          <w:rFonts w:hint="eastAsia" w:ascii="黑体" w:hAnsi="黑体" w:eastAsia="黑体" w:cs="黑体"/>
          <w:b w:val="0"/>
          <w:bCs w:val="0"/>
          <w:color w:val="auto"/>
          <w:sz w:val="21"/>
          <w:szCs w:val="21"/>
          <w:highlight w:val="none"/>
          <w:lang w:val="en-US" w:eastAsia="zh-CN"/>
        </w:rPr>
      </w:pPr>
      <w:bookmarkStart w:id="28" w:name="_Toc19426"/>
      <w:r>
        <w:rPr>
          <w:rFonts w:hint="eastAsia" w:ascii="黑体" w:hAnsi="黑体" w:eastAsia="黑体" w:cs="黑体"/>
          <w:b w:val="0"/>
          <w:bCs w:val="0"/>
          <w:color w:val="auto"/>
          <w:sz w:val="21"/>
          <w:szCs w:val="21"/>
          <w:highlight w:val="none"/>
          <w:lang w:val="en-US" w:eastAsia="zh-CN"/>
        </w:rPr>
        <w:t>5  检查井分类、标记</w:t>
      </w:r>
      <w:bookmarkEnd w:id="28"/>
    </w:p>
    <w:p>
      <w:pPr>
        <w:widowControl/>
        <w:spacing w:beforeLines="50" w:afterLines="50" w:line="300" w:lineRule="auto"/>
        <w:jc w:val="both"/>
        <w:outlineLvl w:val="1"/>
        <w:rPr>
          <w:rFonts w:hint="eastAsia" w:ascii="黑体" w:hAnsi="黑体" w:eastAsia="黑体" w:cs="黑体"/>
          <w:color w:val="auto"/>
          <w:szCs w:val="21"/>
          <w:highlight w:val="none"/>
        </w:rPr>
      </w:pPr>
      <w:bookmarkStart w:id="29" w:name="_Toc11596"/>
      <w:r>
        <w:rPr>
          <w:rFonts w:hint="eastAsia" w:ascii="黑体" w:hAnsi="黑体" w:eastAsia="黑体" w:cs="黑体"/>
          <w:color w:val="auto"/>
          <w:szCs w:val="21"/>
          <w:highlight w:val="none"/>
        </w:rPr>
        <w:t>5.1</w:t>
      </w:r>
      <w:r>
        <w:rPr>
          <w:rFonts w:hint="eastAsia" w:ascii="黑体" w:hAnsi="黑体" w:eastAsia="黑体" w:cs="黑体"/>
          <w:color w:val="auto"/>
          <w:szCs w:val="21"/>
          <w:highlight w:val="none"/>
          <w:lang w:val="en-US" w:eastAsia="zh-CN"/>
        </w:rPr>
        <w:t xml:space="preserve"> </w:t>
      </w:r>
      <w:r>
        <w:rPr>
          <w:rFonts w:hint="eastAsia" w:ascii="黑体" w:hAnsi="黑体" w:eastAsia="黑体" w:cs="黑体"/>
          <w:color w:val="auto"/>
          <w:szCs w:val="21"/>
          <w:highlight w:val="none"/>
        </w:rPr>
        <w:t xml:space="preserve"> 分类</w:t>
      </w:r>
      <w:bookmarkEnd w:id="29"/>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t xml:space="preserve">5.1.1 </w:t>
      </w:r>
      <w:r>
        <w:rPr>
          <w:rFonts w:hint="eastAsia" w:ascii="Times New Roman" w:hAnsi="Times New Roman" w:eastAsia="黑体" w:cs="Times New Roman"/>
          <w:color w:val="auto"/>
          <w:szCs w:val="21"/>
          <w:highlight w:val="none"/>
          <w:lang w:val="en-US" w:eastAsia="zh-CN"/>
        </w:rPr>
        <w:t xml:space="preserve"> </w:t>
      </w:r>
      <w:r>
        <w:rPr>
          <w:rFonts w:hint="default" w:ascii="Times New Roman" w:hAnsi="Times New Roman" w:eastAsia="黑体" w:cs="Times New Roman"/>
          <w:color w:val="auto"/>
          <w:szCs w:val="21"/>
          <w:highlight w:val="none"/>
          <w:lang w:eastAsia="zh-CN"/>
        </w:rPr>
        <w:t>分类</w:t>
      </w:r>
      <w:r>
        <w:rPr>
          <w:rFonts w:hint="default" w:ascii="Times New Roman" w:hAnsi="Times New Roman" w:eastAsia="黑体" w:cs="Times New Roman"/>
          <w:color w:val="auto"/>
          <w:szCs w:val="21"/>
          <w:highlight w:val="none"/>
        </w:rPr>
        <w:t>说明</w:t>
      </w:r>
    </w:p>
    <w:p>
      <w:pPr>
        <w:spacing w:line="360" w:lineRule="auto"/>
        <w:ind w:firstLine="420" w:firstLineChars="200"/>
        <w:rPr>
          <w:rFonts w:hint="eastAsia" w:ascii="Times New Roman" w:hAnsi="Times New Roman" w:cs="Times New Roman"/>
          <w:color w:val="auto"/>
          <w:szCs w:val="21"/>
          <w:highlight w:val="yellow"/>
          <w:lang w:val="en-US" w:eastAsia="zh-CN"/>
        </w:rPr>
      </w:pPr>
      <w:r>
        <w:rPr>
          <w:rFonts w:hint="eastAsia" w:ascii="Times New Roman" w:hAnsi="Times New Roman" w:cs="Times New Roman"/>
          <w:color w:val="auto"/>
          <w:szCs w:val="21"/>
          <w:highlight w:val="none"/>
          <w:lang w:val="en-US" w:eastAsia="zh-CN"/>
        </w:rPr>
        <w:t>给水井在赋予其具体功能之前是通用的，最终命名以所安装的设备内容体现，即同一种规格的给水井安装水表称水表井，安装阀门则称阀门井。按检查井内安置的设备和功能不同，分为水表井[见图1、图2]、阀门井[见图3]。</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drawing>
          <wp:inline distT="0" distB="0" distL="114300" distR="114300">
            <wp:extent cx="4657725" cy="3333115"/>
            <wp:effectExtent l="0" t="0" r="9525" b="635"/>
            <wp:docPr id="6" name="图片 6" descr="25e8736c997f40f471a468b8a7eab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5e8736c997f40f471a468b8a7eabd3"/>
                    <pic:cNvPicPr>
                      <a:picLocks noChangeAspect="1"/>
                    </pic:cNvPicPr>
                  </pic:nvPicPr>
                  <pic:blipFill>
                    <a:blip r:embed="rId10"/>
                    <a:stretch>
                      <a:fillRect/>
                    </a:stretch>
                  </pic:blipFill>
                  <pic:spPr>
                    <a:xfrm>
                      <a:off x="0" y="0"/>
                      <a:ext cx="4657725" cy="333311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图1  生活用水终端联户水表井</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drawing>
          <wp:inline distT="0" distB="0" distL="114300" distR="114300">
            <wp:extent cx="4432935" cy="2703195"/>
            <wp:effectExtent l="0" t="0" r="5715" b="1905"/>
            <wp:docPr id="8" name="图片 8" descr="7a63a4ca89bce9ea66149c00026f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a63a4ca89bce9ea66149c00026fe39"/>
                    <pic:cNvPicPr>
                      <a:picLocks noChangeAspect="1"/>
                    </pic:cNvPicPr>
                  </pic:nvPicPr>
                  <pic:blipFill>
                    <a:blip r:embed="rId11"/>
                    <a:srcRect r="5007" b="15736"/>
                    <a:stretch>
                      <a:fillRect/>
                    </a:stretch>
                  </pic:blipFill>
                  <pic:spPr>
                    <a:xfrm>
                      <a:off x="0" y="0"/>
                      <a:ext cx="4432935" cy="270319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图2  干（支）管水表井</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9"/>
        <w:rPr>
          <w:rFonts w:hint="default" w:ascii="Times New Roman" w:hAnsi="Times New Roman" w:cs="Times New Roman"/>
          <w:color w:val="auto"/>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9"/>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lang w:val="en-US" w:eastAsia="zh-CN"/>
        </w:rPr>
        <w:drawing>
          <wp:inline distT="0" distB="0" distL="114300" distR="114300">
            <wp:extent cx="4260850" cy="3065145"/>
            <wp:effectExtent l="0" t="0" r="6350" b="1905"/>
            <wp:docPr id="11" name="图片 11" descr="360截图16220302646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60截图162203026467107"/>
                    <pic:cNvPicPr>
                      <a:picLocks noChangeAspect="1"/>
                    </pic:cNvPicPr>
                  </pic:nvPicPr>
                  <pic:blipFill>
                    <a:blip r:embed="rId12"/>
                    <a:srcRect b="12268"/>
                    <a:stretch>
                      <a:fillRect/>
                    </a:stretch>
                  </pic:blipFill>
                  <pic:spPr>
                    <a:xfrm>
                      <a:off x="0" y="0"/>
                      <a:ext cx="4260850" cy="306514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图3  阀门井</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5.1.2  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黑体" w:hAnsi="黑体" w:eastAsia="黑体" w:cs="黑体"/>
          <w:color w:val="auto"/>
          <w:szCs w:val="21"/>
          <w:highlight w:val="none"/>
          <w:lang w:val="en-US" w:eastAsia="zh-CN"/>
        </w:rPr>
      </w:pPr>
      <w:r>
        <w:rPr>
          <w:rFonts w:hint="eastAsia" w:ascii="宋体" w:hAnsi="宋体" w:eastAsia="宋体" w:cs="宋体"/>
          <w:color w:val="auto"/>
          <w:sz w:val="21"/>
          <w:szCs w:val="21"/>
          <w:highlight w:val="none"/>
          <w:lang w:val="en-US" w:eastAsia="zh-CN"/>
        </w:rPr>
        <w:t>1）外形：井体下节是管道设备的安装区，按横断面外形为特征分矩形和圆形。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2）功能：</w:t>
      </w:r>
      <w:r>
        <w:rPr>
          <w:rFonts w:hint="eastAsia" w:ascii="宋体" w:hAnsi="宋体" w:eastAsia="宋体" w:cs="宋体"/>
          <w:color w:val="auto"/>
          <w:sz w:val="21"/>
          <w:szCs w:val="21"/>
          <w:highlight w:val="none"/>
          <w:lang w:eastAsia="zh-CN"/>
        </w:rPr>
        <w:t>按</w:t>
      </w:r>
      <w:r>
        <w:rPr>
          <w:rFonts w:hint="eastAsia" w:ascii="宋体" w:hAnsi="宋体" w:eastAsia="宋体" w:cs="宋体"/>
          <w:color w:val="auto"/>
          <w:sz w:val="21"/>
          <w:szCs w:val="21"/>
          <w:highlight w:val="none"/>
          <w:lang w:val="en-US" w:eastAsia="zh-CN"/>
        </w:rPr>
        <w:t>使用功能</w:t>
      </w:r>
      <w:r>
        <w:rPr>
          <w:rFonts w:hint="eastAsia" w:ascii="宋体" w:hAnsi="宋体" w:eastAsia="宋体" w:cs="宋体"/>
          <w:color w:val="auto"/>
          <w:sz w:val="21"/>
          <w:szCs w:val="21"/>
          <w:highlight w:val="none"/>
          <w:lang w:eastAsia="zh-CN"/>
        </w:rPr>
        <w:t>分为</w:t>
      </w:r>
      <w:r>
        <w:rPr>
          <w:rFonts w:hint="eastAsia" w:ascii="宋体" w:hAnsi="宋体" w:eastAsia="宋体" w:cs="宋体"/>
          <w:color w:val="auto"/>
          <w:sz w:val="21"/>
          <w:szCs w:val="21"/>
          <w:highlight w:val="none"/>
          <w:lang w:val="en-US" w:eastAsia="zh-CN"/>
        </w:rPr>
        <w:t>水表井和阀门井两种类别</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420" w:firstLineChars="200"/>
        <w:textAlignment w:val="auto"/>
        <w:rPr>
          <w:rFonts w:hint="default" w:ascii="黑体" w:hAnsi="黑体" w:eastAsia="黑体" w:cs="黑体"/>
          <w:color w:val="auto"/>
          <w:szCs w:val="21"/>
          <w:highlight w:val="none"/>
          <w:lang w:val="en-US" w:eastAsia="zh-CN"/>
        </w:rPr>
      </w:pPr>
      <w:r>
        <w:rPr>
          <w:rFonts w:hint="eastAsia" w:ascii="宋体" w:hAnsi="宋体" w:eastAsia="宋体" w:cs="宋体"/>
          <w:color w:val="auto"/>
          <w:sz w:val="21"/>
          <w:szCs w:val="21"/>
          <w:highlight w:val="none"/>
          <w:lang w:val="en-US" w:eastAsia="zh-CN"/>
        </w:rPr>
        <w:t>——安装水表、流量计等体现计量功能设备的井称为水表井。水表井应配备相应规格的阀门，包括节制阀和检修阀。水表井又按照其作用分为大客户水表井(骨干管道水表井)和终端用户水表井，终端用户水表井按表位数又分为单户井和联户井。联户井宜用PE分水器分水入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——安装节制、减压、排气等管道设备为主要内容的井统称阀门井，可细分类型，例如排气阀井。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3)规格：按井体下节设备安装区边长和高度表示规格，用最具特征的最大边或直径有效尺寸做首要标记，附加标记井体高度、井盖特征时可以在末端加数字或符号后缀，亦可以附加文字说明。</w:t>
      </w:r>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30" w:name="_Toc27279"/>
      <w:r>
        <w:rPr>
          <w:rFonts w:hint="eastAsia" w:ascii="黑体" w:hAnsi="黑体" w:eastAsia="黑体" w:cs="黑体"/>
          <w:color w:val="auto"/>
          <w:szCs w:val="21"/>
          <w:highlight w:val="none"/>
          <w:lang w:val="en-US" w:eastAsia="zh-CN"/>
        </w:rPr>
        <w:t>5.2 标记</w:t>
      </w:r>
      <w:bookmarkEnd w:id="30"/>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5.2.1 标记说明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井的标记用于大致说明以井体外形为代表的产品的不同类别用途、规格尺寸以及井体高度、井盖特征等信息，一般包括以下内容，不能概括的部分则辅以其它符号、数字等补充说明。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外形：矩形表示为J，圆形表示为Y；</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ascii="黑体" w:hAnsi="黑体" w:eastAsia="黑体" w:cs="黑体"/>
          <w:color w:val="auto"/>
          <w:szCs w:val="21"/>
          <w:highlight w:val="none"/>
          <w:lang w:val="en-US" w:eastAsia="zh-CN"/>
        </w:rPr>
      </w:pPr>
      <w:r>
        <w:rPr>
          <w:rFonts w:hint="eastAsia" w:ascii="宋体" w:hAnsi="宋体" w:eastAsia="宋体" w:cs="宋体"/>
          <w:color w:val="auto"/>
          <w:sz w:val="21"/>
          <w:szCs w:val="21"/>
          <w:highlight w:val="none"/>
          <w:lang w:val="en-US" w:eastAsia="zh-CN"/>
        </w:rPr>
        <w:t>功能：当被赋予使用功能时给水井则进一步被区分，水表井标记为S，阀门井标记为F；</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ascii="黑体" w:hAnsi="黑体" w:eastAsia="黑体" w:cs="黑体"/>
          <w:color w:val="auto"/>
          <w:szCs w:val="21"/>
          <w:highlight w:val="none"/>
          <w:lang w:val="en-US" w:eastAsia="zh-CN"/>
        </w:rPr>
      </w:pPr>
      <w:r>
        <w:rPr>
          <w:rFonts w:hint="eastAsia" w:ascii="宋体" w:hAnsi="宋体" w:eastAsia="宋体" w:cs="宋体"/>
          <w:color w:val="auto"/>
          <w:sz w:val="21"/>
          <w:szCs w:val="21"/>
          <w:highlight w:val="none"/>
          <w:lang w:val="en-US" w:eastAsia="zh-CN"/>
        </w:rPr>
        <w:t>规格：以设备安装区横断面有效尺寸为基准，取近值整数，以毫米计；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default" w:ascii="黑体" w:hAnsi="黑体" w:eastAsia="黑体" w:cs="黑体"/>
          <w:color w:val="auto"/>
          <w:szCs w:val="21"/>
          <w:highlight w:val="none"/>
          <w:lang w:val="en-US" w:eastAsia="zh-CN"/>
        </w:rPr>
      </w:pPr>
      <w:r>
        <w:rPr>
          <w:rFonts w:hint="eastAsia" w:ascii="宋体" w:hAnsi="宋体" w:eastAsia="宋体" w:cs="宋体"/>
          <w:color w:val="auto"/>
          <w:sz w:val="21"/>
          <w:szCs w:val="21"/>
          <w:highlight w:val="none"/>
          <w:lang w:val="en-US" w:eastAsia="zh-CN"/>
        </w:rPr>
        <w:t>X</w:t>
      </w:r>
      <w:r>
        <w:rPr>
          <w:rFonts w:hint="eastAsia" w:ascii="Times New Roman" w:hAnsi="Times New Roman" w:eastAsia="宋体" w:cs="Times New Roman"/>
          <w:color w:val="auto"/>
          <w:szCs w:val="21"/>
          <w:lang w:val="en-US" w:eastAsia="zh-CN"/>
        </w:rPr>
        <w:t>：当必要表述井体组合高度、井盖特征等信息时，后缀数字、符号或文字进行注解。</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5.2.2 标记图示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如图所示。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drawing>
          <wp:inline distT="0" distB="0" distL="114300" distR="114300">
            <wp:extent cx="4124325" cy="628650"/>
            <wp:effectExtent l="0" t="0" r="0" b="0"/>
            <wp:docPr id="27" name="图片 27" descr="d3f1a1bfbe75e0e94ec03bfb2f84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3f1a1bfbe75e0e94ec03bfb2f84ef6"/>
                    <pic:cNvPicPr>
                      <a:picLocks noChangeAspect="1"/>
                    </pic:cNvPicPr>
                  </pic:nvPicPr>
                  <pic:blipFill>
                    <a:blip r:embed="rId13"/>
                    <a:srcRect t="18007" b="13952"/>
                    <a:stretch>
                      <a:fillRect/>
                    </a:stretch>
                  </pic:blipFill>
                  <pic:spPr>
                    <a:xfrm>
                      <a:off x="0" y="0"/>
                      <a:ext cx="4124325" cy="628650"/>
                    </a:xfrm>
                    <a:prstGeom prst="rect">
                      <a:avLst/>
                    </a:prstGeom>
                  </pic:spPr>
                </pic:pic>
              </a:graphicData>
            </a:graphic>
          </wp:inline>
        </w:drawing>
      </w:r>
      <w:r>
        <w:rPr>
          <w:rFonts w:hint="eastAsia" w:ascii="宋体" w:hAnsi="宋体" w:eastAsia="宋体" w:cs="宋体"/>
          <w:color w:val="auto"/>
          <w:szCs w:val="21"/>
          <w:highlight w:val="none"/>
          <w:lang w:val="en-US" w:eastAsia="zh-CN"/>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图4  给水井标记图例</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5.2.3 标记示例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黑体" w:cs="Times New Roman"/>
          <w:color w:val="auto"/>
          <w:sz w:val="21"/>
          <w:szCs w:val="21"/>
        </w:rPr>
      </w:pPr>
      <w:r>
        <w:rPr>
          <w:rFonts w:hint="default" w:ascii="Times New Roman" w:hAnsi="Times New Roman" w:eastAsia="宋体" w:cs="Times New Roman"/>
          <w:color w:val="auto"/>
          <w:sz w:val="21"/>
          <w:szCs w:val="21"/>
          <w:highlight w:val="none"/>
          <w:lang w:val="en-US" w:eastAsia="zh-CN"/>
        </w:rPr>
        <w:t>以最大边长有效尺寸为800mm矩形阀门井为例，选择常用型900mm高度规格井体，井盖直径500mm、荷载等级B125，标记为：JF800-900/500B125，读作900mm高度、500mm直径B125级井盖、800型矩形阀门井，简记为JF800型。</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0"/>
        <w:rPr>
          <w:rFonts w:hint="eastAsia" w:ascii="黑体" w:hAnsi="黑体" w:eastAsia="黑体" w:cs="黑体"/>
          <w:b w:val="0"/>
          <w:bCs w:val="0"/>
          <w:color w:val="auto"/>
          <w:sz w:val="21"/>
          <w:szCs w:val="21"/>
          <w:highlight w:val="none"/>
          <w:lang w:val="en-US" w:eastAsia="zh-CN"/>
        </w:rPr>
      </w:pPr>
      <w:bookmarkStart w:id="31" w:name="_Toc24431"/>
      <w:r>
        <w:rPr>
          <w:rFonts w:hint="eastAsia" w:ascii="黑体" w:hAnsi="黑体" w:eastAsia="黑体" w:cs="黑体"/>
          <w:b w:val="0"/>
          <w:bCs w:val="0"/>
          <w:color w:val="auto"/>
          <w:sz w:val="21"/>
          <w:szCs w:val="21"/>
          <w:highlight w:val="none"/>
          <w:lang w:val="en-US" w:eastAsia="zh-CN"/>
        </w:rPr>
        <w:t>6  要求</w:t>
      </w:r>
      <w:bookmarkEnd w:id="31"/>
    </w:p>
    <w:p>
      <w:pPr>
        <w:widowControl/>
        <w:spacing w:beforeLines="50" w:afterLines="50" w:line="300" w:lineRule="auto"/>
        <w:jc w:val="both"/>
        <w:outlineLvl w:val="1"/>
        <w:rPr>
          <w:rFonts w:hint="eastAsia" w:ascii="黑体" w:hAnsi="黑体" w:eastAsia="黑体" w:cs="黑体"/>
          <w:color w:val="auto"/>
          <w:szCs w:val="21"/>
          <w:highlight w:val="none"/>
          <w:lang w:val="en-US" w:eastAsia="zh-CN"/>
        </w:rPr>
      </w:pPr>
      <w:bookmarkStart w:id="32" w:name="_Toc18247"/>
      <w:r>
        <w:rPr>
          <w:rFonts w:hint="eastAsia" w:ascii="黑体" w:hAnsi="黑体" w:eastAsia="黑体" w:cs="黑体"/>
          <w:color w:val="auto"/>
          <w:szCs w:val="21"/>
          <w:highlight w:val="none"/>
          <w:lang w:val="en-US" w:eastAsia="zh-CN"/>
        </w:rPr>
        <w:t>6.1  通用要求</w:t>
      </w:r>
      <w:bookmarkEnd w:id="32"/>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6.1.1  材料</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6.1.</w:t>
      </w:r>
      <w:r>
        <w:rPr>
          <w:rFonts w:hint="eastAsia" w:ascii="Times New Roman" w:hAnsi="Times New Roman" w:cs="Times New Roman"/>
          <w:color w:val="auto"/>
          <w:kern w:val="2"/>
          <w:sz w:val="21"/>
          <w:szCs w:val="21"/>
          <w:lang w:val="en-US" w:eastAsia="zh-CN" w:bidi="ar-SA"/>
        </w:rPr>
        <w:t>1</w:t>
      </w:r>
      <w:r>
        <w:rPr>
          <w:rFonts w:hint="eastAsia" w:ascii="Times New Roman" w:hAnsi="Times New Roman" w:eastAsia="宋体" w:cs="Times New Roman"/>
          <w:color w:val="auto"/>
          <w:kern w:val="2"/>
          <w:sz w:val="21"/>
          <w:szCs w:val="21"/>
          <w:lang w:val="en-US" w:eastAsia="zh-CN" w:bidi="ar-SA"/>
        </w:rPr>
        <w:t xml:space="preserve">.1 </w:t>
      </w:r>
      <w:r>
        <w:rPr>
          <w:rFonts w:hint="eastAsia" w:ascii="Times New Roman" w:hAnsi="Times New Roman" w:cs="Times New Roman"/>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片状模塑料（SMC）</w:t>
      </w:r>
      <w:r>
        <w:rPr>
          <w:rFonts w:hint="default" w:ascii="Times New Roman" w:hAnsi="Times New Roman" w:eastAsia="宋体" w:cs="Times New Roman"/>
          <w:color w:val="auto"/>
          <w:kern w:val="2"/>
          <w:sz w:val="21"/>
          <w:szCs w:val="21"/>
          <w:lang w:val="en-US" w:eastAsia="zh-CN" w:bidi="ar-SA"/>
        </w:rPr>
        <w:t>是给水用树脂复合材料</w:t>
      </w:r>
      <w:r>
        <w:rPr>
          <w:rFonts w:hint="eastAsia" w:ascii="Times New Roman" w:hAnsi="Times New Roman" w:eastAsia="宋体" w:cs="Times New Roman"/>
          <w:color w:val="auto"/>
          <w:kern w:val="2"/>
          <w:sz w:val="21"/>
          <w:szCs w:val="21"/>
          <w:lang w:val="en-US" w:eastAsia="zh-CN" w:bidi="ar-SA"/>
        </w:rPr>
        <w:t>装配式</w:t>
      </w:r>
      <w:r>
        <w:rPr>
          <w:rFonts w:hint="default" w:ascii="Times New Roman" w:hAnsi="Times New Roman" w:eastAsia="宋体" w:cs="Times New Roman"/>
          <w:color w:val="auto"/>
          <w:kern w:val="2"/>
          <w:sz w:val="21"/>
          <w:szCs w:val="21"/>
          <w:lang w:val="en-US" w:eastAsia="zh-CN" w:bidi="ar-SA"/>
        </w:rPr>
        <w:t>检查井井体及井盖</w:t>
      </w:r>
      <w:r>
        <w:rPr>
          <w:rFonts w:hint="eastAsia" w:ascii="Times New Roman" w:hAnsi="Times New Roman" w:eastAsia="宋体" w:cs="Times New Roman"/>
          <w:color w:val="auto"/>
          <w:kern w:val="2"/>
          <w:sz w:val="21"/>
          <w:szCs w:val="21"/>
          <w:lang w:val="en-US" w:eastAsia="zh-CN" w:bidi="ar-SA"/>
        </w:rPr>
        <w:t>模压生产的流程性材料</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eastAsia="宋体" w:cs="Times New Roman"/>
          <w:color w:val="auto"/>
          <w:kern w:val="2"/>
          <w:sz w:val="21"/>
          <w:szCs w:val="21"/>
          <w:lang w:val="en-US" w:eastAsia="zh-CN" w:bidi="ar-SA"/>
        </w:rPr>
        <w:t>不得使用团状（BMC）材料。</w:t>
      </w:r>
    </w:p>
    <w:p>
      <w:pPr>
        <w:pStyle w:val="6"/>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0"/>
        <w:textAlignment w:val="auto"/>
        <w:rPr>
          <w:rFonts w:hint="default" w:ascii="Times New Roman" w:hAnsi="Times New Roman" w:cs="Times New Roman"/>
          <w:color w:val="auto"/>
          <w:sz w:val="21"/>
          <w:szCs w:val="21"/>
          <w:highlight w:val="none"/>
        </w:rPr>
      </w:pPr>
      <w:r>
        <w:rPr>
          <w:rFonts w:hint="eastAsia" w:ascii="Times New Roman" w:hAnsi="Times New Roman" w:eastAsia="宋体" w:cs="Times New Roman"/>
          <w:color w:val="auto"/>
          <w:kern w:val="2"/>
          <w:sz w:val="21"/>
          <w:szCs w:val="21"/>
          <w:lang w:val="en-US" w:eastAsia="zh-CN" w:bidi="ar-SA"/>
        </w:rPr>
        <w:t>6.1.</w:t>
      </w:r>
      <w:r>
        <w:rPr>
          <w:rFonts w:hint="eastAsia" w:ascii="Times New Roman" w:hAnsi="Times New Roman" w:cs="Times New Roman"/>
          <w:color w:val="auto"/>
          <w:kern w:val="2"/>
          <w:sz w:val="21"/>
          <w:szCs w:val="21"/>
          <w:lang w:val="en-US" w:eastAsia="zh-CN" w:bidi="ar-SA"/>
        </w:rPr>
        <w:t>1</w:t>
      </w:r>
      <w:r>
        <w:rPr>
          <w:rFonts w:hint="eastAsia" w:ascii="Times New Roman" w:hAnsi="Times New Roman" w:eastAsia="宋体" w:cs="Times New Roman"/>
          <w:color w:val="auto"/>
          <w:kern w:val="2"/>
          <w:sz w:val="21"/>
          <w:szCs w:val="21"/>
          <w:lang w:val="en-US" w:eastAsia="zh-CN" w:bidi="ar-SA"/>
        </w:rPr>
        <w:t xml:space="preserve">.2 </w:t>
      </w:r>
      <w:r>
        <w:rPr>
          <w:rFonts w:hint="eastAsia" w:asciiTheme="minorEastAsia" w:hAnsiTheme="minorEastAsia" w:eastAsiaTheme="minorEastAsia" w:cstheme="minorEastAsia"/>
          <w:color w:val="auto"/>
          <w:kern w:val="2"/>
          <w:sz w:val="21"/>
          <w:szCs w:val="21"/>
          <w:highlight w:val="none"/>
          <w:lang w:val="en-US" w:eastAsia="zh-CN" w:bidi="ar-SA"/>
        </w:rPr>
        <w:t xml:space="preserve"> </w:t>
      </w:r>
      <w:r>
        <w:rPr>
          <w:rFonts w:hint="eastAsia" w:ascii="Times New Roman" w:hAnsi="Times New Roman" w:cs="Times New Roman"/>
          <w:color w:val="auto"/>
          <w:sz w:val="21"/>
          <w:szCs w:val="21"/>
          <w:highlight w:val="none"/>
          <w:lang w:val="en-US" w:eastAsia="zh-CN"/>
        </w:rPr>
        <w:t>片状模塑料</w:t>
      </w:r>
      <w:r>
        <w:rPr>
          <w:rFonts w:hint="eastAsia" w:asciiTheme="minorEastAsia" w:hAnsiTheme="minorEastAsia" w:eastAsiaTheme="minorEastAsia" w:cstheme="minorEastAsia"/>
          <w:color w:val="auto"/>
          <w:kern w:val="2"/>
          <w:sz w:val="21"/>
          <w:szCs w:val="21"/>
          <w:highlight w:val="none"/>
          <w:lang w:val="en-US" w:eastAsia="zh-CN" w:bidi="ar-SA"/>
        </w:rPr>
        <w:t>以不饱和聚酯树脂为胶结材料，</w:t>
      </w:r>
      <w:r>
        <w:rPr>
          <w:rFonts w:hint="default" w:ascii="Times New Roman" w:hAnsi="Times New Roman" w:cs="Times New Roman"/>
          <w:color w:val="auto"/>
          <w:sz w:val="21"/>
          <w:szCs w:val="21"/>
          <w:highlight w:val="none"/>
        </w:rPr>
        <w:t>性能指标应符合GB/T 8237的规定</w:t>
      </w:r>
      <w:r>
        <w:rPr>
          <w:rFonts w:hint="eastAsia" w:ascii="Times New Roman" w:hAnsi="Times New Roman" w:cs="Times New Roman"/>
          <w:color w:val="auto"/>
          <w:sz w:val="21"/>
          <w:szCs w:val="21"/>
          <w:highlight w:val="none"/>
          <w:lang w:eastAsia="zh-CN"/>
        </w:rPr>
        <w:t>；以</w:t>
      </w:r>
      <w:r>
        <w:rPr>
          <w:rFonts w:hint="default" w:ascii="Times New Roman" w:hAnsi="Times New Roman" w:cs="Times New Roman"/>
          <w:color w:val="auto"/>
          <w:sz w:val="21"/>
          <w:szCs w:val="21"/>
          <w:highlight w:val="none"/>
        </w:rPr>
        <w:t>短切（和／或连续的）无碱玻璃纤维为增强材料，其性能应符合GB/T 18369的规定；其它增稠剂、固化剂、内脱模剂、阻聚剂等助剂与碳酸钙填充料，同样是必不可少的原材料，应分别符合国家或行业生产标准。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6.1.1.3</w:t>
      </w:r>
      <w:r>
        <w:rPr>
          <w:rFonts w:hint="eastAsia" w:asciiTheme="minorEastAsia" w:hAnsiTheme="minorEastAsia" w:eastAsiaTheme="minorEastAsia" w:cstheme="minorEastAsia"/>
          <w:color w:val="auto"/>
          <w:kern w:val="2"/>
          <w:sz w:val="21"/>
          <w:szCs w:val="21"/>
          <w:highlight w:val="none"/>
          <w:lang w:val="en-US" w:eastAsia="zh-CN" w:bidi="ar-SA"/>
        </w:rPr>
        <w:t xml:space="preserve">  给水井外表颜色可以是本白色，也可以通过添加色浆制成白色或其它颜色。</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 xml:space="preserve">6.1.2  结构 </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1"/>
          <w:szCs w:val="21"/>
          <w:highlight w:val="none"/>
          <w:lang w:val="en-US" w:eastAsia="zh-CN"/>
        </w:rPr>
      </w:pPr>
      <w:r>
        <w:rPr>
          <w:rFonts w:hint="eastAsia" w:ascii="Times New Roman" w:hAnsi="Times New Roman" w:eastAsia="宋体" w:cs="Times New Roman"/>
          <w:color w:val="auto"/>
          <w:szCs w:val="21"/>
          <w:lang w:val="en-US" w:eastAsia="zh-CN"/>
        </w:rPr>
        <w:t>6.1.2.1  给水</w:t>
      </w:r>
      <w:r>
        <w:rPr>
          <w:rFonts w:hint="eastAsia" w:ascii="宋体" w:hAnsi="宋体" w:eastAsia="宋体" w:cs="宋体"/>
          <w:color w:val="auto"/>
          <w:sz w:val="21"/>
          <w:szCs w:val="21"/>
          <w:highlight w:val="none"/>
          <w:lang w:val="en-US" w:eastAsia="zh-CN"/>
        </w:rPr>
        <w:t>井是提供给管道设备安装的竖向腔体构筑物，由井体、井盖及其橡胶密封件、金属配件和其它附件组合而成。</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6.1.2.2  给水</w:t>
      </w:r>
      <w:r>
        <w:rPr>
          <w:rFonts w:hint="default" w:ascii="Times New Roman" w:hAnsi="Times New Roman" w:eastAsia="宋体" w:cs="Times New Roman"/>
          <w:color w:val="auto"/>
          <w:sz w:val="21"/>
          <w:szCs w:val="21"/>
          <w:highlight w:val="none"/>
          <w:lang w:val="en-US" w:eastAsia="zh-CN"/>
        </w:rPr>
        <w:t>井基本结构形式为上节和下节两个整体节叠加。</w:t>
      </w:r>
      <w:r>
        <w:rPr>
          <w:rFonts w:hint="default" w:ascii="Times New Roman" w:hAnsi="Times New Roman" w:cs="Times New Roman" w:eastAsiaTheme="minorEastAsia"/>
          <w:color w:val="auto"/>
          <w:sz w:val="21"/>
          <w:szCs w:val="21"/>
          <w:highlight w:val="none"/>
          <w:lang w:val="en-US" w:eastAsia="zh-CN"/>
        </w:rPr>
        <w:t>井体下节呈矩形或圆形盆状，有平底，是设备安装区；上节</w:t>
      </w:r>
      <w:r>
        <w:rPr>
          <w:rFonts w:hint="default" w:ascii="Times New Roman" w:hAnsi="Times New Roman" w:cs="Times New Roman"/>
          <w:color w:val="auto"/>
          <w:sz w:val="21"/>
          <w:szCs w:val="21"/>
          <w:highlight w:val="none"/>
          <w:lang w:val="en-US" w:eastAsia="zh-CN"/>
        </w:rPr>
        <w:t>由下及上</w:t>
      </w:r>
      <w:r>
        <w:rPr>
          <w:rFonts w:hint="default" w:ascii="Times New Roman" w:hAnsi="Times New Roman" w:cs="Times New Roman" w:eastAsiaTheme="minorEastAsia"/>
          <w:color w:val="auto"/>
          <w:sz w:val="21"/>
          <w:szCs w:val="21"/>
          <w:highlight w:val="none"/>
          <w:lang w:val="en-US" w:eastAsia="zh-CN"/>
        </w:rPr>
        <w:t>内收形成圆形井口</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eastAsiaTheme="minorEastAsia"/>
          <w:color w:val="auto"/>
          <w:sz w:val="21"/>
          <w:szCs w:val="21"/>
          <w:highlight w:val="none"/>
          <w:lang w:val="en-US" w:eastAsia="zh-CN"/>
        </w:rPr>
        <w:t>井口内嵌与井体同材质井盖</w:t>
      </w:r>
      <w:r>
        <w:rPr>
          <w:rFonts w:hint="default" w:ascii="Times New Roman" w:hAnsi="Times New Roman"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highlight w:val="none"/>
          <w:lang w:val="en-US" w:eastAsia="zh-CN"/>
        </w:rPr>
        <w:t xml:space="preserve">6.1.2.3  </w:t>
      </w:r>
      <w:r>
        <w:rPr>
          <w:rFonts w:hint="default" w:ascii="Times New Roman" w:hAnsi="Times New Roman" w:eastAsia="宋体" w:cs="Times New Roman"/>
          <w:color w:val="auto"/>
          <w:sz w:val="21"/>
          <w:szCs w:val="21"/>
          <w:highlight w:val="none"/>
          <w:lang w:val="en-US" w:eastAsia="zh-CN"/>
        </w:rPr>
        <w:t>给水井依下节横断形式分为矩形井和圆形井。矩形井功能性、便利性优于圆形井，圆形井受力条件优于矩形井。</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highlight w:val="none"/>
          <w:lang w:val="en-US" w:eastAsia="zh-CN"/>
        </w:rPr>
        <w:t xml:space="preserve">6.1.2.4  </w:t>
      </w:r>
      <w:r>
        <w:rPr>
          <w:rFonts w:hint="default" w:ascii="Times New Roman" w:hAnsi="Times New Roman" w:eastAsia="宋体" w:cs="Times New Roman"/>
          <w:color w:val="auto"/>
          <w:sz w:val="21"/>
          <w:szCs w:val="21"/>
          <w:highlight w:val="none"/>
          <w:lang w:val="en-US" w:eastAsia="zh-CN"/>
        </w:rPr>
        <w:t>给水井顶部开放的井口是连通井室内外的通道，形成手孔或人孔，正常工作期间覆以井盖密封。</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Cs w:val="21"/>
          <w:lang w:val="en-US" w:eastAsia="zh-CN"/>
        </w:rPr>
        <w:t xml:space="preserve">6.1.2.5  </w:t>
      </w:r>
      <w:r>
        <w:rPr>
          <w:rFonts w:hint="default" w:ascii="Times New Roman" w:hAnsi="Times New Roman" w:cs="Times New Roman"/>
          <w:color w:val="auto"/>
          <w:szCs w:val="21"/>
          <w:highlight w:val="none"/>
          <w:lang w:val="en-US" w:eastAsia="zh-CN"/>
        </w:rPr>
        <w:t>给水井定义为薄壁轻型</w:t>
      </w:r>
      <w:r>
        <w:rPr>
          <w:rFonts w:hint="default" w:ascii="Times New Roman" w:hAnsi="Times New Roman" w:eastAsia="宋体" w:cs="Times New Roman"/>
          <w:color w:val="auto"/>
          <w:sz w:val="21"/>
          <w:szCs w:val="21"/>
          <w:highlight w:val="none"/>
          <w:lang w:val="en-US" w:eastAsia="zh-CN"/>
        </w:rPr>
        <w:t>井，功能性、安全性、经济性兼顾，结构尺寸有常用规格和最大尺寸限制：</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vertAlign w:val="baseline"/>
          <w:lang w:val="en-US" w:eastAsia="zh-CN"/>
        </w:rPr>
      </w:pPr>
      <w:r>
        <w:rPr>
          <w:rFonts w:hint="default"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vertAlign w:val="baseline"/>
          <w:lang w:val="en-US" w:eastAsia="zh-CN"/>
        </w:rPr>
        <w:t>矩形井，</w:t>
      </w:r>
      <w:r>
        <w:rPr>
          <w:rFonts w:hint="default" w:ascii="Times New Roman" w:hAnsi="Times New Roman" w:eastAsia="宋体" w:cs="Times New Roman"/>
          <w:color w:val="auto"/>
          <w:sz w:val="21"/>
          <w:szCs w:val="21"/>
          <w:highlight w:val="none"/>
          <w:lang w:val="en-US" w:eastAsia="zh-CN"/>
        </w:rPr>
        <w:t>常规规格边长450～1000mm，最大边长＜1200mm；常规高度700mm～900mm，加节后总高度＜1700mm；</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vertAlign w:val="baseline"/>
          <w:lang w:val="en-US" w:eastAsia="zh-CN"/>
        </w:rPr>
        <w:t>2）圆形井，常规直径1000</w:t>
      </w:r>
      <w:r>
        <w:rPr>
          <w:rFonts w:hint="default" w:ascii="Times New Roman" w:hAnsi="Times New Roman" w:eastAsia="宋体" w:cs="Times New Roman"/>
          <w:color w:val="auto"/>
          <w:sz w:val="21"/>
          <w:szCs w:val="21"/>
          <w:highlight w:val="none"/>
          <w:lang w:val="en-US" w:eastAsia="zh-CN"/>
        </w:rPr>
        <w:t>mm，最大直径＜1500mm；常规高度1200mm，加节后总高度＜12000mm。</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6.1.2.6  井体壁厚非均匀，厚度因依产品结构、不同部位和生产工艺需求而不同，宜在4mm～20mm之间。井盖板的设计以满足结构承载力为必要条件，厚度不受限制。</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6.1.2.7  给水井必须有合理的密封结构和使用优良的密封材料。</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highlight w:val="none"/>
          <w:lang w:val="en-US" w:eastAsia="zh-CN"/>
        </w:rPr>
        <w:t>6.1.2.8  井体下节底部应该设置一个或多个排水孔，排水孔直径宜25mm～35mm，用橡胶塞堵住，打开后渗排进入井室的水。</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6.1.2.9  给水井井体必须匹配合理承载力标准和尺寸的井盖。</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6.1.3  性能</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6.1.3.1 材料性能</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片状模塑料（SMC）应保证具有良好的力学性能和理化指标，保证产品具有足够且稳定的材料安全性。</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文件片状模塑料（SMC）以玻纤特征和最低含量分为井体和井盖两种类型，其特征分别是：井体用玻璃纤维全部短切，长度为25～50mm，含量≮20±3%；井盖用玻璃纤维50%短切，50%长纤维（保持纤维连续，不切断），含量≮25±3%。</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本文件参照</w:t>
      </w:r>
      <w:r>
        <w:rPr>
          <w:rFonts w:hint="default" w:ascii="Times New Roman" w:hAnsi="Times New Roman" w:cs="Times New Roman"/>
          <w:color w:val="auto"/>
          <w:sz w:val="21"/>
          <w:szCs w:val="21"/>
          <w:highlight w:val="none"/>
          <w:lang w:val="en-US" w:eastAsia="zh-CN"/>
        </w:rPr>
        <w:t>GB</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T 15568-2008</w:t>
      </w:r>
      <w:r>
        <w:rPr>
          <w:rFonts w:hint="eastAsia" w:ascii="Times New Roman" w:hAnsi="Times New Roman" w:cs="Times New Roman"/>
          <w:color w:val="auto"/>
          <w:sz w:val="21"/>
          <w:szCs w:val="21"/>
          <w:highlight w:val="none"/>
          <w:lang w:val="en-US" w:eastAsia="zh-CN"/>
        </w:rPr>
        <w:t>的要求，其制品的拉伸、弯曲、压缩、冲击韧性力的学性能应当不低于M3型的要求，收缩性能不低于S3型的要求。本文件通过试验相应地补充了抗拉、抗压力学指标和部分理化指标，见表1。</w:t>
      </w:r>
    </w:p>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鉴于给水检查井地埋，材料的燃烧性能、热性能、电性能本文件不做要求。</w:t>
      </w:r>
    </w:p>
    <w:p>
      <w:pPr>
        <w:pStyle w:val="18"/>
        <w:spacing w:after="0" w:line="360" w:lineRule="auto"/>
        <w:ind w:firstLine="420" w:firstLineChars="200"/>
        <w:jc w:val="center"/>
        <w:rPr>
          <w:rFonts w:hint="eastAsia" w:ascii="Times New Roman" w:hAnsi="Times New Roman" w:eastAsia="黑体" w:cs="Times New Roman"/>
          <w:color w:val="auto"/>
          <w:sz w:val="21"/>
          <w:szCs w:val="21"/>
          <w:highlight w:val="none"/>
          <w:lang w:val="en-US" w:eastAsia="zh-CN" w:bidi="ar-SA"/>
        </w:rPr>
      </w:pPr>
      <w:r>
        <w:rPr>
          <w:rFonts w:hint="default" w:ascii="Times New Roman" w:hAnsi="Times New Roman" w:eastAsia="黑体" w:cs="Times New Roman"/>
          <w:color w:val="auto"/>
          <w:sz w:val="21"/>
          <w:szCs w:val="21"/>
          <w:highlight w:val="none"/>
          <w:lang w:val="en-US" w:eastAsia="zh-CN" w:bidi="ar-SA"/>
        </w:rPr>
        <w:t>表</w:t>
      </w:r>
      <w:r>
        <w:rPr>
          <w:rFonts w:hint="eastAsia" w:ascii="Times New Roman" w:hAnsi="Times New Roman" w:eastAsia="黑体" w:cs="Times New Roman"/>
          <w:color w:val="auto"/>
          <w:sz w:val="21"/>
          <w:szCs w:val="21"/>
          <w:highlight w:val="none"/>
          <w:lang w:val="en-US" w:eastAsia="zh-CN" w:bidi="ar-SA"/>
        </w:rPr>
        <w:t>1</w:t>
      </w:r>
      <w:r>
        <w:rPr>
          <w:rFonts w:hint="default" w:ascii="Times New Roman" w:hAnsi="Times New Roman" w:eastAsia="黑体" w:cs="Times New Roman"/>
          <w:color w:val="auto"/>
          <w:sz w:val="21"/>
          <w:szCs w:val="21"/>
          <w:highlight w:val="none"/>
          <w:lang w:val="en-US" w:eastAsia="zh-CN" w:bidi="ar-SA"/>
        </w:rPr>
        <w:t xml:space="preserve">  SMC给水检查井用片材物理性能指标</w:t>
      </w:r>
      <w:r>
        <w:rPr>
          <w:rFonts w:hint="eastAsia" w:ascii="Times New Roman" w:hAnsi="Times New Roman" w:eastAsia="黑体" w:cs="Times New Roman"/>
          <w:color w:val="auto"/>
          <w:sz w:val="21"/>
          <w:szCs w:val="21"/>
          <w:highlight w:val="none"/>
          <w:lang w:val="en-US" w:eastAsia="zh-CN" w:bidi="ar-SA"/>
        </w:rPr>
        <w:t>及检验方法</w:t>
      </w:r>
    </w:p>
    <w:tbl>
      <w:tblPr>
        <w:tblStyle w:val="12"/>
        <w:tblW w:w="8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1"/>
        <w:gridCol w:w="1335"/>
        <w:gridCol w:w="810"/>
        <w:gridCol w:w="930"/>
        <w:gridCol w:w="1050"/>
        <w:gridCol w:w="1680"/>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项目</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性能</w:t>
            </w:r>
          </w:p>
        </w:tc>
        <w:tc>
          <w:tcPr>
            <w:tcW w:w="810"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单位</w:t>
            </w:r>
          </w:p>
        </w:tc>
        <w:tc>
          <w:tcPr>
            <w:tcW w:w="19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指标</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检验依据</w:t>
            </w: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检测设备（工具）及方法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810"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井体</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井盖</w:t>
            </w: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9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力学指标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拉伸断裂拉力</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Mpa</w:t>
            </w:r>
          </w:p>
        </w:tc>
        <w:tc>
          <w:tcPr>
            <w:tcW w:w="93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≥35</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≥45</w:t>
            </w:r>
          </w:p>
        </w:tc>
        <w:tc>
          <w:tcPr>
            <w:tcW w:w="168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GB/T1447</w:t>
            </w:r>
          </w:p>
        </w:tc>
        <w:tc>
          <w:tcPr>
            <w:tcW w:w="192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18"/>
                <w:szCs w:val="18"/>
                <w:u w:val="none"/>
                <w:lang w:val="en-US" w:eastAsia="zh-CN" w:bidi="ar"/>
              </w:rPr>
              <w:t>按照GB／T 27797．8方法制备实验板，GBT-1446-2005-纤维增强塑料性能试验方法总则准备试验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拉伸弹性模量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Mpa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6000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7500</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压缩强度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Mpa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≥130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≥140</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GB/T5258</w:t>
            </w: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压缩弹性模量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Mpa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7500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auto"/>
                <w:sz w:val="18"/>
                <w:szCs w:val="18"/>
                <w:u w:val="none"/>
              </w:rPr>
            </w:pPr>
            <w:r>
              <w:rPr>
                <w:rFonts w:hint="default" w:ascii="Times New Roman" w:hAnsi="Times New Roman" w:eastAsia="黑体" w:cs="Times New Roman"/>
                <w:i w:val="0"/>
                <w:iCs w:val="0"/>
                <w:color w:val="auto"/>
                <w:kern w:val="0"/>
                <w:sz w:val="18"/>
                <w:szCs w:val="18"/>
                <w:u w:val="none"/>
                <w:lang w:val="en-US" w:eastAsia="zh-CN" w:bidi="ar"/>
              </w:rPr>
              <w:t>8000</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弯曲强度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Mpa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≥150</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GB/T1449</w:t>
            </w: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弯曲弹性模量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Mpa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7500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9000</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简支梁冲击韧性（无缺口）</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KJ/m</w:t>
            </w:r>
            <w:r>
              <w:rPr>
                <w:rFonts w:hint="default" w:ascii="Times New Roman" w:hAnsi="Times New Roman" w:eastAsia="宋体" w:cs="Times New Roman"/>
                <w:i w:val="0"/>
                <w:iCs w:val="0"/>
                <w:color w:val="auto"/>
                <w:kern w:val="0"/>
                <w:sz w:val="18"/>
                <w:szCs w:val="18"/>
                <w:u w:val="none"/>
                <w:vertAlign w:val="superscript"/>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GB/T1451</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简支梁冲击试验机无缺口冲击实验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理化指标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玻纤含量</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≥25±3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GB/T 15568-2008</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箱式电阻炉等，焙烧法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密度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g/cm</w:t>
            </w:r>
            <w:r>
              <w:rPr>
                <w:rFonts w:hint="default" w:ascii="Times New Roman" w:hAnsi="Times New Roman" w:eastAsia="宋体" w:cs="Times New Roman"/>
                <w:i w:val="0"/>
                <w:iCs w:val="0"/>
                <w:color w:val="auto"/>
                <w:kern w:val="0"/>
                <w:sz w:val="18"/>
                <w:szCs w:val="18"/>
                <w:u w:val="none"/>
                <w:vertAlign w:val="superscript"/>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1.60～2.00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1.60～2.00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GB/T 1463-2005</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不小于4mm厚试样，利用几何法测算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巴氏硬度</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HBa</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&gt;40</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GB/T3854</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巴克尔硬度计表征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吸水率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≤0.2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GB/T1462</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标准试样浸水24后承重、比值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收缩率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产品工艺要求</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游标卡尺或其它测量工具测量</w:t>
            </w:r>
          </w:p>
        </w:tc>
      </w:tr>
    </w:tbl>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p>
    <w:p>
      <w:pPr>
        <w:spacing w:line="360" w:lineRule="auto"/>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 xml:space="preserve">6.1.3.2 </w:t>
      </w:r>
      <w:r>
        <w:rPr>
          <w:rFonts w:hint="default" w:ascii="Times New Roman" w:hAnsi="Times New Roman" w:cs="Times New Roman"/>
          <w:color w:val="auto"/>
          <w:kern w:val="2"/>
          <w:sz w:val="21"/>
          <w:szCs w:val="21"/>
          <w:highlight w:val="none"/>
          <w:lang w:val="en-US" w:eastAsia="zh-CN" w:bidi="ar-SA"/>
        </w:rPr>
        <w:t>构件</w:t>
      </w:r>
      <w:r>
        <w:rPr>
          <w:rFonts w:hint="default" w:ascii="Times New Roman" w:hAnsi="Times New Roman" w:cs="Times New Roman" w:eastAsiaTheme="minorEastAsia"/>
          <w:color w:val="auto"/>
          <w:kern w:val="2"/>
          <w:sz w:val="21"/>
          <w:szCs w:val="21"/>
          <w:highlight w:val="none"/>
          <w:lang w:val="en-US" w:eastAsia="zh-CN" w:bidi="ar-SA"/>
        </w:rPr>
        <w:t>性能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黑体" w:hAnsi="黑体" w:eastAsia="黑体" w:cs="黑体"/>
          <w:color w:val="auto"/>
          <w:kern w:val="0"/>
          <w:szCs w:val="21"/>
          <w:highlight w:val="none"/>
          <w:lang w:val="en-US" w:eastAsia="zh-CN"/>
        </w:rPr>
      </w:pPr>
      <w:r>
        <w:rPr>
          <w:rFonts w:hint="eastAsia" w:ascii="宋体" w:hAnsi="宋体" w:eastAsia="宋体" w:cs="宋体"/>
          <w:color w:val="auto"/>
          <w:kern w:val="2"/>
          <w:sz w:val="21"/>
          <w:szCs w:val="21"/>
          <w:highlight w:val="none"/>
          <w:u w:val="none"/>
          <w:shd w:val="clear" w:color="auto" w:fill="auto"/>
          <w:lang w:val="en-US" w:eastAsia="zh-CN" w:bidi="ar-SA"/>
        </w:rPr>
        <w:t>1）每种构件内外表面应光滑平整、颜色均匀，目测检验应</w:t>
      </w:r>
      <w:r>
        <w:rPr>
          <w:rFonts w:hint="eastAsia" w:ascii="宋体" w:hAnsi="宋体" w:eastAsia="宋体" w:cs="宋体"/>
          <w:i w:val="0"/>
          <w:color w:val="auto"/>
          <w:kern w:val="2"/>
          <w:sz w:val="21"/>
          <w:szCs w:val="21"/>
          <w:highlight w:val="none"/>
          <w:u w:val="none"/>
          <w:shd w:val="clear" w:color="auto" w:fill="auto"/>
          <w:lang w:val="en-US" w:eastAsia="zh-CN" w:bidi="ar-SA"/>
        </w:rPr>
        <w:t>无表2所列的给水井单件可见缺陷。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cs="宋体"/>
          <w:color w:val="auto"/>
          <w:szCs w:val="21"/>
          <w:highlight w:val="none"/>
          <w:lang w:val="en-US" w:bidi="zh-CN"/>
        </w:rPr>
      </w:pPr>
      <w:r>
        <w:rPr>
          <w:rFonts w:hint="eastAsia" w:ascii="黑体" w:hAnsi="黑体" w:eastAsia="黑体" w:cs="黑体"/>
          <w:color w:val="auto"/>
          <w:kern w:val="2"/>
          <w:sz w:val="21"/>
          <w:szCs w:val="21"/>
          <w:highlight w:val="none"/>
          <w:lang w:val="en-US" w:eastAsia="zh-CN" w:bidi="ar-SA"/>
        </w:rPr>
        <w:t>表2  构件可见缺陷和检测办法</w:t>
      </w:r>
    </w:p>
    <w:tbl>
      <w:tblPr>
        <w:tblStyle w:val="12"/>
        <w:tblW w:w="8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2"/>
        <w:gridCol w:w="3733"/>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09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项目</w:t>
            </w:r>
          </w:p>
        </w:tc>
        <w:tc>
          <w:tcPr>
            <w:tcW w:w="373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可见缺陷说明</w:t>
            </w:r>
          </w:p>
        </w:tc>
        <w:tc>
          <w:tcPr>
            <w:tcW w:w="2331"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09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缺料</w:t>
            </w:r>
          </w:p>
        </w:tc>
        <w:tc>
          <w:tcPr>
            <w:tcW w:w="373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边角部位缺边少沿，有残缺</w:t>
            </w:r>
          </w:p>
        </w:tc>
        <w:tc>
          <w:tcPr>
            <w:tcW w:w="2331"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09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裂痕和瘢痕</w:t>
            </w:r>
          </w:p>
        </w:tc>
        <w:tc>
          <w:tcPr>
            <w:tcW w:w="373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断裂、裂纹、擦伤</w:t>
            </w:r>
          </w:p>
        </w:tc>
        <w:tc>
          <w:tcPr>
            <w:tcW w:w="2331"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09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外观粗糙</w:t>
            </w:r>
          </w:p>
        </w:tc>
        <w:tc>
          <w:tcPr>
            <w:tcW w:w="373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边角不齐、尾料凸出或者纤维裸露</w:t>
            </w:r>
          </w:p>
        </w:tc>
        <w:tc>
          <w:tcPr>
            <w:tcW w:w="2331"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09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气泡</w:t>
            </w:r>
          </w:p>
        </w:tc>
        <w:tc>
          <w:tcPr>
            <w:tcW w:w="373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由空气积聚形成的表面鼓泡</w:t>
            </w:r>
          </w:p>
        </w:tc>
        <w:tc>
          <w:tcPr>
            <w:tcW w:w="2331"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09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浸渍不良</w:t>
            </w:r>
          </w:p>
        </w:tc>
        <w:tc>
          <w:tcPr>
            <w:tcW w:w="373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纤维未被树脂浸透</w:t>
            </w:r>
          </w:p>
        </w:tc>
        <w:tc>
          <w:tcPr>
            <w:tcW w:w="2331"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092"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颜色不匀</w:t>
            </w:r>
          </w:p>
        </w:tc>
        <w:tc>
          <w:tcPr>
            <w:tcW w:w="3733"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颜色有明显不匀或色差严重</w:t>
            </w:r>
          </w:p>
        </w:tc>
        <w:tc>
          <w:tcPr>
            <w:tcW w:w="2331" w:type="dxa"/>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2"/>
                <w:sz w:val="18"/>
                <w:szCs w:val="18"/>
                <w:highlight w:val="none"/>
                <w:u w:val="none"/>
                <w:shd w:val="clear" w:color="auto" w:fill="auto"/>
                <w:lang w:val="en-US" w:eastAsia="zh-CN" w:bidi="ar-SA"/>
              </w:rPr>
            </w:pPr>
            <w:r>
              <w:rPr>
                <w:rFonts w:hint="eastAsia" w:ascii="宋体" w:hAnsi="宋体" w:eastAsia="宋体" w:cs="宋体"/>
                <w:color w:val="auto"/>
                <w:kern w:val="2"/>
                <w:sz w:val="18"/>
                <w:szCs w:val="18"/>
                <w:highlight w:val="none"/>
                <w:u w:val="none"/>
                <w:shd w:val="clear" w:color="auto" w:fill="auto"/>
                <w:lang w:val="en-US" w:eastAsia="zh-CN" w:bidi="ar-SA"/>
              </w:rPr>
              <w:t>目测</w:t>
            </w:r>
          </w:p>
        </w:tc>
      </w:tr>
    </w:tbl>
    <w:p>
      <w:pPr>
        <w:spacing w:line="360" w:lineRule="auto"/>
        <w:rPr>
          <w:rFonts w:hint="eastAsia" w:ascii="Times New Roman" w:hAnsi="Times New Roman" w:cs="Times New Roman"/>
          <w:b w:val="0"/>
          <w:bCs w:val="0"/>
          <w:color w:val="auto"/>
          <w:sz w:val="21"/>
          <w:szCs w:val="21"/>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210" w:leftChars="0" w:firstLine="420" w:firstLineChars="200"/>
        <w:jc w:val="both"/>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cstheme="minorEastAsia"/>
          <w:color w:val="auto"/>
          <w:kern w:val="2"/>
          <w:sz w:val="21"/>
          <w:szCs w:val="21"/>
          <w:highlight w:val="none"/>
          <w:lang w:val="en-US" w:eastAsia="zh-CN" w:bidi="ar-SA"/>
        </w:rPr>
        <w:t>构件</w:t>
      </w:r>
      <w:r>
        <w:rPr>
          <w:rFonts w:hint="default" w:asciiTheme="minorEastAsia" w:hAnsiTheme="minorEastAsia" w:eastAsiaTheme="minorEastAsia" w:cstheme="minorEastAsia"/>
          <w:color w:val="auto"/>
          <w:kern w:val="2"/>
          <w:sz w:val="21"/>
          <w:szCs w:val="21"/>
          <w:highlight w:val="none"/>
          <w:lang w:val="en-US" w:eastAsia="zh-CN" w:bidi="ar-SA"/>
        </w:rPr>
        <w:t>外形尺寸</w:t>
      </w:r>
      <w:r>
        <w:rPr>
          <w:rFonts w:hint="eastAsia" w:asciiTheme="minorEastAsia" w:hAnsiTheme="minorEastAsia" w:eastAsiaTheme="minorEastAsia" w:cstheme="minorEastAsia"/>
          <w:color w:val="auto"/>
          <w:kern w:val="2"/>
          <w:sz w:val="21"/>
          <w:szCs w:val="21"/>
          <w:highlight w:val="none"/>
          <w:lang w:val="en-US" w:eastAsia="zh-CN" w:bidi="ar-SA"/>
        </w:rPr>
        <w:t>应符合定型尺寸和工艺误差标准，尺检符合表</w:t>
      </w:r>
      <w:r>
        <w:rPr>
          <w:rFonts w:hint="eastAsia" w:asciiTheme="minorEastAsia" w:hAnsi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kern w:val="2"/>
          <w:sz w:val="21"/>
          <w:szCs w:val="21"/>
          <w:highlight w:val="none"/>
          <w:lang w:val="en-US" w:eastAsia="zh-CN" w:bidi="ar-SA"/>
        </w:rPr>
        <w:t>所列。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黑体" w:hAnsi="黑体" w:eastAsia="黑体" w:cs="黑体"/>
          <w:color w:val="auto"/>
          <w:kern w:val="0"/>
          <w:szCs w:val="21"/>
          <w:highlight w:val="none"/>
          <w:lang w:val="en-US" w:eastAsia="zh-CN"/>
        </w:rPr>
        <w:t>表3  给水井单件误差</w:t>
      </w:r>
    </w:p>
    <w:tbl>
      <w:tblPr>
        <w:tblStyle w:val="12"/>
        <w:tblW w:w="8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0"/>
        <w:gridCol w:w="3083"/>
        <w:gridCol w:w="971"/>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项目</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要求</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检测工具</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外形尺寸</w:t>
            </w:r>
          </w:p>
        </w:tc>
        <w:tc>
          <w:tcPr>
            <w:tcW w:w="3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±误差≯设计尺寸0.3%</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钢尺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手动</w:t>
            </w:r>
            <w:r>
              <w:rPr>
                <w:rFonts w:hint="default" w:ascii="Times New Roman" w:hAnsi="Times New Roman" w:cs="Times New Roman" w:eastAsiaTheme="minorEastAsia"/>
                <w:color w:val="auto"/>
                <w:kern w:val="2"/>
                <w:sz w:val="18"/>
                <w:szCs w:val="18"/>
                <w:highlight w:val="none"/>
                <w:lang w:val="en-US" w:eastAsia="zh-CN" w:bidi="ar-SA"/>
              </w:rPr>
              <w:t>尺检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顶出痕迹</w:t>
            </w:r>
          </w:p>
        </w:tc>
        <w:tc>
          <w:tcPr>
            <w:tcW w:w="3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凹入≯1.0 mm，凸出≯0.5 mm</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eastAsiaTheme="minorEastAsia"/>
                <w:color w:val="auto"/>
                <w:kern w:val="2"/>
                <w:sz w:val="18"/>
                <w:szCs w:val="18"/>
                <w:highlight w:val="none"/>
                <w:lang w:val="en-US" w:eastAsia="zh-CN" w:bidi="ar-SA"/>
              </w:rPr>
              <w:t>深度</w:t>
            </w:r>
            <w:r>
              <w:rPr>
                <w:rFonts w:hint="default" w:ascii="Times New Roman" w:hAnsi="Times New Roman" w:cs="Times New Roman"/>
                <w:color w:val="auto"/>
                <w:kern w:val="2"/>
                <w:sz w:val="18"/>
                <w:szCs w:val="18"/>
                <w:highlight w:val="none"/>
                <w:lang w:val="en-US" w:eastAsia="zh-CN" w:bidi="ar-SA"/>
              </w:rPr>
              <w:t>游标卡尺</w:t>
            </w:r>
            <w:r>
              <w:rPr>
                <w:rFonts w:hint="default" w:ascii="Times New Roman" w:hAnsi="Times New Roman" w:cs="Times New Roman" w:eastAsiaTheme="minorEastAsia"/>
                <w:color w:val="auto"/>
                <w:kern w:val="2"/>
                <w:sz w:val="18"/>
                <w:szCs w:val="18"/>
                <w:highlight w:val="none"/>
                <w:lang w:val="en-US" w:eastAsia="zh-CN" w:bidi="ar-SA"/>
              </w:rPr>
              <w:t>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18"/>
                <w:szCs w:val="18"/>
                <w:highlight w:val="none"/>
                <w:lang w:val="en-US" w:eastAsia="zh-CN" w:bidi="ar-SA"/>
              </w:rPr>
            </w:pPr>
            <w:r>
              <w:rPr>
                <w:rFonts w:hint="default" w:ascii="Times New Roman" w:hAnsi="Times New Roman" w:cs="Times New Roman"/>
                <w:color w:val="auto"/>
                <w:kern w:val="2"/>
                <w:sz w:val="18"/>
                <w:szCs w:val="18"/>
                <w:highlight w:val="none"/>
                <w:lang w:val="en-US" w:eastAsia="zh-CN" w:bidi="ar-SA"/>
              </w:rPr>
              <w:t>手动</w:t>
            </w:r>
            <w:r>
              <w:rPr>
                <w:rFonts w:hint="default" w:ascii="Times New Roman" w:hAnsi="Times New Roman" w:cs="Times New Roman" w:eastAsiaTheme="minorEastAsia"/>
                <w:color w:val="auto"/>
                <w:kern w:val="2"/>
                <w:sz w:val="18"/>
                <w:szCs w:val="18"/>
                <w:highlight w:val="none"/>
                <w:lang w:val="en-US" w:eastAsia="zh-CN" w:bidi="ar-SA"/>
              </w:rPr>
              <w:t>尺检</w:t>
            </w:r>
          </w:p>
        </w:tc>
      </w:tr>
    </w:tbl>
    <w:p>
      <w:pPr>
        <w:numPr>
          <w:ilvl w:val="0"/>
          <w:numId w:val="0"/>
        </w:numPr>
        <w:spacing w:line="360" w:lineRule="auto"/>
        <w:rPr>
          <w:rFonts w:hint="eastAsia" w:ascii="Times New Roman" w:hAnsi="Times New Roman" w:cs="Times New Roman"/>
          <w:color w:val="auto"/>
          <w:sz w:val="21"/>
          <w:szCs w:val="21"/>
          <w:highlight w:val="gree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cs="Times New Roman"/>
          <w:color w:val="auto"/>
          <w:sz w:val="21"/>
          <w:szCs w:val="21"/>
          <w:highlight w:val="green"/>
          <w:lang w:eastAsia="en-US"/>
        </w:rPr>
      </w:pPr>
      <w:r>
        <w:rPr>
          <w:rFonts w:hint="eastAsia" w:ascii="黑体" w:hAnsi="黑体" w:eastAsia="黑体" w:cs="黑体"/>
          <w:color w:val="auto"/>
          <w:sz w:val="21"/>
          <w:szCs w:val="21"/>
          <w:lang w:val="en-US" w:eastAsia="zh-CN"/>
        </w:rPr>
        <w:t>6.1.3</w:t>
      </w:r>
      <w:r>
        <w:rPr>
          <w:rFonts w:hint="eastAsia" w:asciiTheme="minorEastAsia" w:hAnsiTheme="minorEastAsia" w:eastAsiaTheme="minorEastAsia" w:cstheme="minorEastAsia"/>
          <w:color w:val="auto"/>
          <w:kern w:val="2"/>
          <w:sz w:val="21"/>
          <w:szCs w:val="21"/>
          <w:highlight w:val="none"/>
          <w:lang w:val="en-US" w:eastAsia="zh-CN" w:bidi="ar-SA"/>
        </w:rPr>
        <w:t>.3 井体性能</w:t>
      </w:r>
    </w:p>
    <w:p>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1）各构件装配后形成</w:t>
      </w:r>
      <w:r>
        <w:rPr>
          <w:rFonts w:hint="default" w:ascii="Times New Roman" w:hAnsi="Times New Roman" w:cs="Times New Roman"/>
          <w:color w:val="auto"/>
          <w:kern w:val="0"/>
          <w:sz w:val="21"/>
          <w:szCs w:val="21"/>
          <w:highlight w:val="none"/>
          <w:lang w:val="en-US" w:eastAsia="zh-CN"/>
        </w:rPr>
        <w:t>给水井</w:t>
      </w:r>
      <w:r>
        <w:rPr>
          <w:rFonts w:hint="eastAsia" w:ascii="Times New Roman" w:hAnsi="Times New Roman" w:cs="Times New Roman"/>
          <w:color w:val="auto"/>
          <w:kern w:val="0"/>
          <w:sz w:val="21"/>
          <w:szCs w:val="21"/>
          <w:highlight w:val="none"/>
          <w:lang w:val="en-US" w:eastAsia="zh-CN"/>
        </w:rPr>
        <w:t>井体，</w:t>
      </w:r>
      <w:r>
        <w:rPr>
          <w:rFonts w:hint="default" w:ascii="Times New Roman" w:hAnsi="Times New Roman" w:cs="Times New Roman"/>
          <w:color w:val="auto"/>
          <w:kern w:val="0"/>
          <w:sz w:val="21"/>
          <w:szCs w:val="21"/>
          <w:highlight w:val="none"/>
          <w:lang w:val="en-US" w:eastAsia="zh-CN"/>
        </w:rPr>
        <w:t>外观</w:t>
      </w:r>
      <w:r>
        <w:rPr>
          <w:rFonts w:hint="eastAsia" w:ascii="Times New Roman" w:hAnsi="Times New Roman" w:cs="Times New Roman"/>
          <w:color w:val="auto"/>
          <w:kern w:val="0"/>
          <w:sz w:val="21"/>
          <w:szCs w:val="21"/>
          <w:highlight w:val="none"/>
          <w:lang w:val="en-US" w:eastAsia="zh-CN"/>
        </w:rPr>
        <w:t>应整洁、美观，各</w:t>
      </w:r>
      <w:r>
        <w:rPr>
          <w:rFonts w:hint="default" w:ascii="Times New Roman" w:hAnsi="Times New Roman" w:cs="Times New Roman"/>
          <w:color w:val="auto"/>
          <w:kern w:val="0"/>
          <w:sz w:val="21"/>
          <w:szCs w:val="21"/>
          <w:highlight w:val="none"/>
          <w:lang w:val="en-US" w:eastAsia="zh-CN"/>
        </w:rPr>
        <w:t>单件之间应对接平整</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cs="Times New Roman"/>
          <w:color w:val="auto"/>
          <w:kern w:val="0"/>
          <w:sz w:val="21"/>
          <w:szCs w:val="21"/>
          <w:highlight w:val="none"/>
          <w:lang w:val="en-US" w:eastAsia="zh-CN"/>
        </w:rPr>
        <w:t>紧密</w:t>
      </w:r>
      <w:r>
        <w:rPr>
          <w:rFonts w:hint="eastAsia" w:ascii="Times New Roman" w:hAnsi="Times New Roman" w:cs="Times New Roman"/>
          <w:color w:val="auto"/>
          <w:kern w:val="0"/>
          <w:sz w:val="21"/>
          <w:szCs w:val="21"/>
          <w:highlight w:val="none"/>
          <w:lang w:val="en-US" w:eastAsia="zh-CN"/>
        </w:rPr>
        <w:t>，</w:t>
      </w:r>
      <w:r>
        <w:rPr>
          <w:rFonts w:hint="default" w:ascii="Times New Roman" w:hAnsi="Times New Roman" w:cs="Times New Roman"/>
          <w:color w:val="auto"/>
          <w:kern w:val="0"/>
          <w:sz w:val="21"/>
          <w:szCs w:val="21"/>
          <w:highlight w:val="none"/>
          <w:lang w:val="en-US" w:eastAsia="zh-CN"/>
        </w:rPr>
        <w:t>井盖与井口平齐</w:t>
      </w:r>
      <w:r>
        <w:rPr>
          <w:rFonts w:hint="eastAsia" w:ascii="Times New Roman" w:hAnsi="Times New Roman" w:cs="Times New Roman"/>
          <w:color w:val="auto"/>
          <w:kern w:val="0"/>
          <w:sz w:val="21"/>
          <w:szCs w:val="21"/>
          <w:highlight w:val="none"/>
          <w:lang w:val="en-US" w:eastAsia="zh-CN"/>
        </w:rPr>
        <w:t>，见表4。</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表4  井体外观性能</w:t>
      </w:r>
    </w:p>
    <w:tbl>
      <w:tblPr>
        <w:tblStyle w:val="12"/>
        <w:tblW w:w="81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3097"/>
        <w:gridCol w:w="1737"/>
        <w:gridCol w:w="17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项目</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要求</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检测工具</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颜色</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构件无明显色差</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无</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目测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尺寸</w:t>
            </w:r>
          </w:p>
        </w:tc>
        <w:tc>
          <w:tcPr>
            <w:tcW w:w="30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对缝整齐，构件之间误差≤1.0mm</w:t>
            </w:r>
          </w:p>
        </w:tc>
        <w:tc>
          <w:tcPr>
            <w:tcW w:w="1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千分尺</w:t>
            </w:r>
          </w:p>
        </w:tc>
        <w:tc>
          <w:tcPr>
            <w:tcW w:w="1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手动</w:t>
            </w:r>
          </w:p>
        </w:tc>
      </w:tr>
    </w:tbl>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cs="Times New Roman"/>
          <w:color w:val="auto"/>
          <w:kern w:val="0"/>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r>
        <w:rPr>
          <w:rFonts w:hint="eastAsia" w:ascii="Times New Roman" w:hAnsi="Times New Roman" w:cs="Times New Roman"/>
          <w:color w:val="auto"/>
          <w:kern w:val="0"/>
          <w:sz w:val="21"/>
          <w:szCs w:val="21"/>
          <w:highlight w:val="none"/>
          <w:lang w:val="en-US" w:eastAsia="zh-CN"/>
        </w:rPr>
        <w:t>）井体必须有足够的承载力，对应交通要求最高承载力必须满足汽-20动荷载安全通行的要求。井体承载力要求见表5。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表5  井体承载力主要力学性能</w:t>
      </w:r>
    </w:p>
    <w:tbl>
      <w:tblPr>
        <w:tblStyle w:val="12"/>
        <w:tblW w:w="7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1772"/>
        <w:gridCol w:w="2025"/>
        <w:gridCol w:w="2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项目</w:t>
            </w:r>
          </w:p>
        </w:tc>
        <w:tc>
          <w:tcPr>
            <w:tcW w:w="17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要求</w:t>
            </w:r>
          </w:p>
        </w:tc>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检测工具</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竖向静荷载（KN）</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yellow"/>
                <w:u w:val="none"/>
                <w:lang w:val="en-US" w:eastAsia="zh-CN" w:bidi="ar-SA"/>
              </w:rPr>
            </w:pPr>
            <w:r>
              <w:rPr>
                <w:rFonts w:hint="default" w:ascii="Times New Roman" w:hAnsi="Times New Roman" w:cs="Times New Roman"/>
                <w:color w:val="auto"/>
                <w:spacing w:val="0"/>
                <w:w w:val="100"/>
                <w:position w:val="0"/>
                <w:sz w:val="18"/>
                <w:szCs w:val="18"/>
                <w:lang w:eastAsia="zh-CN"/>
              </w:rPr>
              <w:t>≮</w:t>
            </w:r>
            <w:r>
              <w:rPr>
                <w:rFonts w:hint="default" w:ascii="Times New Roman" w:hAnsi="Times New Roman" w:cs="Times New Roman"/>
                <w:color w:val="auto"/>
                <w:spacing w:val="0"/>
                <w:w w:val="100"/>
                <w:position w:val="0"/>
                <w:sz w:val="18"/>
                <w:szCs w:val="18"/>
                <w:lang w:val="en-US" w:eastAsia="zh-CN"/>
              </w:rPr>
              <w:t>80</w:t>
            </w:r>
          </w:p>
        </w:tc>
        <w:tc>
          <w:tcPr>
            <w:tcW w:w="2025"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电子压力试验机</w:t>
            </w: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见附录</w:t>
            </w:r>
            <w:r>
              <w:rPr>
                <w:rFonts w:hint="eastAsia" w:ascii="Times New Roman" w:hAnsi="Times New Roman" w:eastAsia="宋体" w:cs="Times New Roman"/>
                <w:i w:val="0"/>
                <w:iCs w:val="0"/>
                <w:color w:val="auto"/>
                <w:kern w:val="0"/>
                <w:sz w:val="18"/>
                <w:szCs w:val="18"/>
                <w:u w:val="none"/>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侧向静荷载（KN）</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highlight w:val="yellow"/>
                <w:u w:val="none"/>
                <w:lang w:val="en-US" w:eastAsia="zh-CN" w:bidi="ar-SA"/>
              </w:rPr>
            </w:pPr>
            <w:r>
              <w:rPr>
                <w:rFonts w:hint="default" w:ascii="Times New Roman" w:hAnsi="Times New Roman" w:cs="Times New Roman"/>
                <w:color w:val="auto"/>
                <w:spacing w:val="0"/>
                <w:w w:val="100"/>
                <w:position w:val="0"/>
                <w:sz w:val="18"/>
                <w:szCs w:val="18"/>
                <w:lang w:eastAsia="zh-CN"/>
              </w:rPr>
              <w:t>≮</w:t>
            </w:r>
            <w:r>
              <w:rPr>
                <w:rFonts w:hint="default" w:ascii="Times New Roman" w:hAnsi="Times New Roman" w:cs="Times New Roman"/>
                <w:color w:val="auto"/>
                <w:spacing w:val="0"/>
                <w:w w:val="100"/>
                <w:position w:val="0"/>
                <w:sz w:val="18"/>
                <w:szCs w:val="18"/>
                <w:lang w:val="en-US" w:eastAsia="zh-CN"/>
              </w:rPr>
              <w:t>35</w:t>
            </w:r>
          </w:p>
        </w:tc>
        <w:tc>
          <w:tcPr>
            <w:tcW w:w="2025"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26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见附录</w:t>
            </w:r>
            <w:r>
              <w:rPr>
                <w:rFonts w:hint="eastAsia" w:ascii="Times New Roman" w:hAnsi="Times New Roman" w:eastAsia="宋体" w:cs="Times New Roman"/>
                <w:i w:val="0"/>
                <w:iCs w:val="0"/>
                <w:color w:val="auto"/>
                <w:kern w:val="0"/>
                <w:sz w:val="18"/>
                <w:szCs w:val="18"/>
                <w:u w:val="none"/>
                <w:lang w:val="en-US" w:eastAsia="zh-CN" w:bidi="ar"/>
              </w:rPr>
              <w:t>B</w:t>
            </w:r>
          </w:p>
        </w:tc>
      </w:tr>
    </w:tbl>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color w:val="auto"/>
          <w:kern w:val="0"/>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3）井体必须有合理的密封结构和使用优良的密封材料，保证密封性能良好、持续稳定。各部密封性能要求见表6。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表6  井体各部密封性能要求</w:t>
      </w:r>
    </w:p>
    <w:tbl>
      <w:tblPr>
        <w:tblStyle w:val="12"/>
        <w:tblW w:w="81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9"/>
        <w:gridCol w:w="982"/>
        <w:gridCol w:w="2104"/>
        <w:gridCol w:w="3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项目</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要求</w:t>
            </w:r>
          </w:p>
        </w:tc>
        <w:tc>
          <w:tcPr>
            <w:tcW w:w="21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检测工具</w:t>
            </w: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检测方法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排水孔密封</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无渗漏</w:t>
            </w:r>
          </w:p>
        </w:tc>
        <w:tc>
          <w:tcPr>
            <w:tcW w:w="210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自然状态清水</w:t>
            </w:r>
          </w:p>
        </w:tc>
        <w:tc>
          <w:tcPr>
            <w:tcW w:w="3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参照CJ/T326-2010.6.5检验方法，将井体组装好的井体住满清水，放置24h后观察各密封部位有无渗漏。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管道孔密封</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3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连接界面密封</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3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1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井口密封</w:t>
            </w: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210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3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参照CJ/T326-2010.6.5检验方法，将安装井盖的井体上节倒置后注满清水，放置24h后观察有无渗漏，反向证明。</w:t>
            </w:r>
          </w:p>
        </w:tc>
      </w:tr>
    </w:tbl>
    <w:p>
      <w:pPr>
        <w:spacing w:line="360" w:lineRule="auto"/>
        <w:rPr>
          <w:rFonts w:hint="eastAsia" w:ascii="黑体" w:hAnsi="黑体" w:eastAsia="黑体" w:cs="黑体"/>
          <w:color w:val="auto"/>
          <w:sz w:val="21"/>
          <w:szCs w:val="21"/>
          <w:lang w:val="en-US" w:eastAsia="zh-CN"/>
        </w:rPr>
      </w:pPr>
    </w:p>
    <w:p>
      <w:pPr>
        <w:widowControl/>
        <w:spacing w:after="0" w:line="360" w:lineRule="auto"/>
        <w:jc w:val="left"/>
        <w:rPr>
          <w:rFonts w:hint="default" w:ascii="Times New Roman" w:hAnsi="Times New Roman" w:cs="Times New Roman"/>
          <w:color w:val="auto"/>
          <w:kern w:val="0"/>
          <w:sz w:val="21"/>
          <w:szCs w:val="21"/>
          <w:highlight w:val="none"/>
          <w:lang w:val="zh-CN" w:eastAsia="zh-CN"/>
        </w:rPr>
      </w:pPr>
      <w:r>
        <w:rPr>
          <w:rFonts w:hint="eastAsia" w:ascii="Times New Roman" w:hAnsi="Times New Roman" w:cs="Times New Roman"/>
          <w:color w:val="auto"/>
          <w:kern w:val="0"/>
          <w:sz w:val="21"/>
          <w:szCs w:val="21"/>
          <w:highlight w:val="none"/>
          <w:lang w:val="en-US" w:eastAsia="zh-CN"/>
        </w:rPr>
        <w:t>6.1.3.4 井盖承载力性能</w:t>
      </w:r>
    </w:p>
    <w:p>
      <w:pPr>
        <w:widowControl/>
        <w:spacing w:after="0" w:line="360" w:lineRule="auto"/>
        <w:ind w:firstLine="420" w:firstLineChars="200"/>
        <w:jc w:val="left"/>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国标</w:t>
      </w:r>
      <w:r>
        <w:rPr>
          <w:rFonts w:hint="default" w:ascii="Times New Roman" w:hAnsi="Times New Roman" w:cs="Times New Roman"/>
          <w:color w:val="auto"/>
          <w:kern w:val="0"/>
          <w:sz w:val="21"/>
          <w:szCs w:val="21"/>
          <w:highlight w:val="none"/>
          <w:lang w:val="en-US" w:eastAsia="zh-CN"/>
        </w:rPr>
        <w:t>GB/T23858-2009</w:t>
      </w:r>
      <w:r>
        <w:rPr>
          <w:rFonts w:hint="eastAsia" w:ascii="Times New Roman" w:hAnsi="Times New Roman" w:cs="Times New Roman"/>
          <w:color w:val="auto"/>
          <w:kern w:val="0"/>
          <w:sz w:val="21"/>
          <w:szCs w:val="21"/>
          <w:highlight w:val="none"/>
          <w:lang w:val="en-US" w:eastAsia="zh-CN"/>
        </w:rPr>
        <w:t>规定井盖承载力标准共分六级，见表7。</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color w:val="auto"/>
          <w:kern w:val="2"/>
          <w:sz w:val="21"/>
          <w:szCs w:val="21"/>
          <w:highlight w:val="none"/>
          <w:lang w:val="en-US" w:eastAsia="zh-CN" w:bidi="ar-SA"/>
        </w:rPr>
      </w:pPr>
      <w:r>
        <w:rPr>
          <w:rFonts w:hint="eastAsia" w:ascii="黑体" w:hAnsi="黑体" w:eastAsia="黑体" w:cs="黑体"/>
          <w:color w:val="auto"/>
          <w:kern w:val="2"/>
          <w:sz w:val="21"/>
          <w:szCs w:val="21"/>
          <w:highlight w:val="none"/>
          <w:lang w:val="en-US" w:eastAsia="zh-CN" w:bidi="ar-SA"/>
        </w:rPr>
        <w:t xml:space="preserve">表7  </w:t>
      </w:r>
      <w:r>
        <w:rPr>
          <w:rFonts w:hint="default" w:ascii="黑体" w:hAnsi="黑体" w:eastAsia="黑体" w:cs="黑体"/>
          <w:color w:val="auto"/>
          <w:kern w:val="2"/>
          <w:sz w:val="21"/>
          <w:szCs w:val="21"/>
          <w:highlight w:val="none"/>
          <w:lang w:val="en-US" w:eastAsia="zh-CN" w:bidi="ar-SA"/>
        </w:rPr>
        <w:t>GB/T23858-2009</w:t>
      </w:r>
      <w:r>
        <w:rPr>
          <w:rFonts w:hint="eastAsia" w:ascii="黑体" w:hAnsi="黑体" w:eastAsia="黑体" w:cs="黑体"/>
          <w:color w:val="auto"/>
          <w:kern w:val="2"/>
          <w:sz w:val="21"/>
          <w:szCs w:val="21"/>
          <w:highlight w:val="none"/>
          <w:lang w:val="en-US" w:eastAsia="zh-CN" w:bidi="ar-SA"/>
        </w:rPr>
        <w:t>井盖承载力标准</w:t>
      </w:r>
    </w:p>
    <w:tbl>
      <w:tblPr>
        <w:tblStyle w:val="12"/>
        <w:tblW w:w="8081" w:type="dxa"/>
        <w:jc w:val="center"/>
        <w:tblLayout w:type="fixed"/>
        <w:tblCellMar>
          <w:top w:w="0" w:type="dxa"/>
          <w:left w:w="10" w:type="dxa"/>
          <w:bottom w:w="0" w:type="dxa"/>
          <w:right w:w="10" w:type="dxa"/>
        </w:tblCellMar>
      </w:tblPr>
      <w:tblGrid>
        <w:gridCol w:w="1416"/>
        <w:gridCol w:w="1050"/>
        <w:gridCol w:w="1108"/>
        <w:gridCol w:w="1131"/>
        <w:gridCol w:w="1207"/>
        <w:gridCol w:w="1062"/>
        <w:gridCol w:w="1107"/>
      </w:tblGrid>
      <w:tr>
        <w:tblPrEx>
          <w:tblCellMar>
            <w:top w:w="0" w:type="dxa"/>
            <w:left w:w="10" w:type="dxa"/>
            <w:bottom w:w="0" w:type="dxa"/>
            <w:right w:w="10" w:type="dxa"/>
          </w:tblCellMar>
        </w:tblPrEx>
        <w:trPr>
          <w:trHeight w:val="390" w:hRule="exact"/>
          <w:jc w:val="center"/>
        </w:trPr>
        <w:tc>
          <w:tcPr>
            <w:tcW w:w="1416"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ascii="Times New Roman" w:hAnsi="Times New Roman" w:cs="Times New Roman"/>
                <w:color w:val="000000"/>
                <w:spacing w:val="0"/>
                <w:w w:val="100"/>
                <w:position w:val="0"/>
                <w:sz w:val="18"/>
                <w:szCs w:val="18"/>
              </w:rPr>
              <w:t>类别</w:t>
            </w:r>
          </w:p>
        </w:tc>
        <w:tc>
          <w:tcPr>
            <w:tcW w:w="1050"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ascii="Times New Roman" w:hAnsi="Times New Roman" w:cs="Times New Roman"/>
                <w:color w:val="000000"/>
                <w:spacing w:val="0"/>
                <w:w w:val="100"/>
                <w:position w:val="0"/>
                <w:sz w:val="18"/>
                <w:szCs w:val="18"/>
                <w:lang w:val="en-US" w:eastAsia="en-US" w:bidi="en-US"/>
              </w:rPr>
              <w:t>A15</w:t>
            </w:r>
          </w:p>
        </w:tc>
        <w:tc>
          <w:tcPr>
            <w:tcW w:w="1108"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ascii="Times New Roman" w:hAnsi="Times New Roman" w:cs="Times New Roman"/>
                <w:color w:val="000000"/>
                <w:spacing w:val="0"/>
                <w:w w:val="100"/>
                <w:position w:val="0"/>
                <w:sz w:val="18"/>
                <w:szCs w:val="18"/>
                <w:lang w:val="en-US" w:eastAsia="en-US" w:bidi="en-US"/>
              </w:rPr>
              <w:t>B125</w:t>
            </w:r>
          </w:p>
        </w:tc>
        <w:tc>
          <w:tcPr>
            <w:tcW w:w="1131"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ascii="Times New Roman" w:hAnsi="Times New Roman" w:cs="Times New Roman"/>
                <w:color w:val="000000"/>
                <w:spacing w:val="0"/>
                <w:w w:val="100"/>
                <w:position w:val="0"/>
                <w:sz w:val="18"/>
                <w:szCs w:val="18"/>
                <w:lang w:val="en-US" w:eastAsia="en-US" w:bidi="en-US"/>
              </w:rPr>
              <w:t>C250</w:t>
            </w:r>
          </w:p>
        </w:tc>
        <w:tc>
          <w:tcPr>
            <w:tcW w:w="1207"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ascii="Times New Roman" w:hAnsi="Times New Roman" w:cs="Times New Roman"/>
                <w:color w:val="000000"/>
                <w:spacing w:val="0"/>
                <w:w w:val="100"/>
                <w:position w:val="0"/>
                <w:sz w:val="18"/>
                <w:szCs w:val="18"/>
                <w:lang w:val="en-US" w:eastAsia="en-US" w:bidi="en-US"/>
              </w:rPr>
              <w:t>D400</w:t>
            </w:r>
          </w:p>
        </w:tc>
        <w:tc>
          <w:tcPr>
            <w:tcW w:w="1062" w:type="dxa"/>
            <w:tcBorders>
              <w:top w:val="single" w:color="auto" w:sz="4" w:space="0"/>
              <w:lef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ascii="Times New Roman" w:hAnsi="Times New Roman" w:cs="Times New Roman"/>
                <w:color w:val="000000"/>
                <w:spacing w:val="0"/>
                <w:w w:val="100"/>
                <w:position w:val="0"/>
                <w:sz w:val="18"/>
                <w:szCs w:val="18"/>
                <w:lang w:val="en-US" w:eastAsia="en-US" w:bidi="en-US"/>
              </w:rPr>
              <w:t>E600</w:t>
            </w:r>
          </w:p>
        </w:tc>
        <w:tc>
          <w:tcPr>
            <w:tcW w:w="1107" w:type="dxa"/>
            <w:tcBorders>
              <w:top w:val="single" w:color="auto" w:sz="4" w:space="0"/>
              <w:left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ascii="Times New Roman" w:hAnsi="Times New Roman" w:cs="Times New Roman"/>
                <w:color w:val="000000"/>
                <w:spacing w:val="0"/>
                <w:w w:val="100"/>
                <w:position w:val="0"/>
                <w:sz w:val="18"/>
                <w:szCs w:val="18"/>
                <w:lang w:val="en-US" w:eastAsia="en-US" w:bidi="en-US"/>
              </w:rPr>
              <w:t>F900</w:t>
            </w:r>
          </w:p>
        </w:tc>
      </w:tr>
      <w:tr>
        <w:tblPrEx>
          <w:tblCellMar>
            <w:top w:w="0" w:type="dxa"/>
            <w:left w:w="10" w:type="dxa"/>
            <w:bottom w:w="0" w:type="dxa"/>
            <w:right w:w="10" w:type="dxa"/>
          </w:tblCellMar>
        </w:tblPrEx>
        <w:trPr>
          <w:trHeight w:val="360" w:hRule="exact"/>
          <w:jc w:val="center"/>
        </w:trPr>
        <w:tc>
          <w:tcPr>
            <w:tcW w:w="1416"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ascii="Times New Roman" w:hAnsi="Times New Roman" w:cs="Times New Roman"/>
                <w:color w:val="000000"/>
                <w:spacing w:val="0"/>
                <w:w w:val="100"/>
                <w:position w:val="0"/>
                <w:sz w:val="18"/>
                <w:szCs w:val="18"/>
              </w:rPr>
              <w:t>试验荷载</w:t>
            </w:r>
            <w:r>
              <w:rPr>
                <w:rFonts w:ascii="Times New Roman" w:hAnsi="Times New Roman" w:cs="Times New Roman"/>
                <w:color w:val="000000"/>
                <w:spacing w:val="0"/>
                <w:w w:val="100"/>
                <w:position w:val="0"/>
                <w:sz w:val="18"/>
                <w:szCs w:val="18"/>
                <w:lang w:val="en-US" w:eastAsia="en-US" w:bidi="en-US"/>
              </w:rPr>
              <w:t>F/kN</w:t>
            </w:r>
          </w:p>
        </w:tc>
        <w:tc>
          <w:tcPr>
            <w:tcW w:w="1050"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eastAsia="zh-CN"/>
              </w:rPr>
              <w:t>≮</w:t>
            </w:r>
            <w:r>
              <w:rPr>
                <w:rFonts w:ascii="Times New Roman" w:hAnsi="Times New Roman" w:cs="Times New Roman"/>
                <w:color w:val="000000"/>
                <w:spacing w:val="0"/>
                <w:w w:val="100"/>
                <w:position w:val="0"/>
                <w:sz w:val="18"/>
                <w:szCs w:val="18"/>
              </w:rPr>
              <w:t>15</w:t>
            </w:r>
          </w:p>
        </w:tc>
        <w:tc>
          <w:tcPr>
            <w:tcW w:w="1108"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eastAsia="zh-CN"/>
              </w:rPr>
              <w:t>≮</w:t>
            </w:r>
            <w:r>
              <w:rPr>
                <w:rFonts w:ascii="Times New Roman" w:hAnsi="Times New Roman" w:cs="Times New Roman"/>
                <w:color w:val="000000"/>
                <w:spacing w:val="0"/>
                <w:w w:val="100"/>
                <w:position w:val="0"/>
                <w:sz w:val="18"/>
                <w:szCs w:val="18"/>
              </w:rPr>
              <w:t>125</w:t>
            </w:r>
          </w:p>
        </w:tc>
        <w:tc>
          <w:tcPr>
            <w:tcW w:w="1131"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eastAsia="zh-CN"/>
              </w:rPr>
              <w:t>≮</w:t>
            </w:r>
            <w:r>
              <w:rPr>
                <w:rFonts w:ascii="Times New Roman" w:hAnsi="Times New Roman" w:cs="Times New Roman"/>
                <w:color w:val="000000"/>
                <w:spacing w:val="0"/>
                <w:w w:val="100"/>
                <w:position w:val="0"/>
                <w:sz w:val="18"/>
                <w:szCs w:val="18"/>
              </w:rPr>
              <w:t>250</w:t>
            </w:r>
          </w:p>
        </w:tc>
        <w:tc>
          <w:tcPr>
            <w:tcW w:w="1207"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eastAsia="zh-CN"/>
              </w:rPr>
              <w:t>≮</w:t>
            </w:r>
            <w:r>
              <w:rPr>
                <w:rFonts w:ascii="Times New Roman" w:hAnsi="Times New Roman" w:cs="Times New Roman"/>
                <w:color w:val="000000"/>
                <w:spacing w:val="0"/>
                <w:w w:val="100"/>
                <w:position w:val="0"/>
                <w:sz w:val="18"/>
                <w:szCs w:val="18"/>
              </w:rPr>
              <w:t>400</w:t>
            </w:r>
          </w:p>
        </w:tc>
        <w:tc>
          <w:tcPr>
            <w:tcW w:w="1062" w:type="dxa"/>
            <w:tcBorders>
              <w:top w:val="single" w:color="auto" w:sz="4" w:space="0"/>
              <w:left w:val="single" w:color="auto" w:sz="4" w:space="0"/>
              <w:bottom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eastAsia="zh-CN"/>
              </w:rPr>
              <w:t>≮</w:t>
            </w:r>
            <w:r>
              <w:rPr>
                <w:rFonts w:ascii="Times New Roman" w:hAnsi="Times New Roman" w:cs="Times New Roman"/>
                <w:color w:val="000000"/>
                <w:spacing w:val="0"/>
                <w:w w:val="100"/>
                <w:position w:val="0"/>
                <w:sz w:val="18"/>
                <w:szCs w:val="18"/>
              </w:rPr>
              <w:t>600</w:t>
            </w:r>
          </w:p>
        </w:tc>
        <w:tc>
          <w:tcPr>
            <w:tcW w:w="110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keepNext w:val="0"/>
              <w:keepLines w:val="0"/>
              <w:widowControl w:val="0"/>
              <w:shd w:val="clear" w:color="auto" w:fill="auto"/>
              <w:bidi w:val="0"/>
              <w:spacing w:before="0" w:after="0" w:line="240" w:lineRule="auto"/>
              <w:ind w:left="0" w:right="0" w:firstLine="0"/>
              <w:jc w:val="center"/>
              <w:rPr>
                <w:rFonts w:ascii="Times New Roman" w:hAnsi="Times New Roman" w:cs="Times New Roman"/>
                <w:sz w:val="18"/>
                <w:szCs w:val="18"/>
              </w:rPr>
            </w:pPr>
            <w:r>
              <w:rPr>
                <w:rFonts w:hint="default" w:ascii="Times New Roman" w:hAnsi="Times New Roman" w:cs="Times New Roman"/>
                <w:color w:val="000000"/>
                <w:spacing w:val="0"/>
                <w:w w:val="100"/>
                <w:position w:val="0"/>
                <w:sz w:val="18"/>
                <w:szCs w:val="18"/>
                <w:lang w:eastAsia="zh-CN"/>
              </w:rPr>
              <w:t>≮</w:t>
            </w:r>
            <w:r>
              <w:rPr>
                <w:rFonts w:ascii="Times New Roman" w:hAnsi="Times New Roman" w:cs="Times New Roman"/>
                <w:color w:val="000000"/>
                <w:spacing w:val="0"/>
                <w:w w:val="100"/>
                <w:position w:val="0"/>
                <w:sz w:val="18"/>
                <w:szCs w:val="18"/>
              </w:rPr>
              <w:t>900</w:t>
            </w:r>
          </w:p>
        </w:tc>
      </w:tr>
    </w:tbl>
    <w:p>
      <w:pPr>
        <w:widowControl/>
        <w:numPr>
          <w:ilvl w:val="0"/>
          <w:numId w:val="0"/>
        </w:numPr>
        <w:spacing w:after="0" w:line="360" w:lineRule="auto"/>
        <w:ind w:leftChars="0"/>
        <w:jc w:val="left"/>
        <w:rPr>
          <w:rFonts w:hint="eastAsia" w:ascii="Times New Roman" w:hAnsi="Times New Roman" w:cs="Times New Roman"/>
          <w:color w:val="auto"/>
          <w:kern w:val="0"/>
          <w:sz w:val="21"/>
          <w:szCs w:val="21"/>
          <w:highlight w:val="none"/>
          <w:lang w:val="en-US" w:eastAsia="zh-CN"/>
        </w:rPr>
      </w:pPr>
    </w:p>
    <w:p>
      <w:pPr>
        <w:widowControl/>
        <w:numPr>
          <w:ilvl w:val="0"/>
          <w:numId w:val="0"/>
        </w:numPr>
        <w:spacing w:after="0" w:line="360" w:lineRule="auto"/>
        <w:ind w:firstLine="420" w:firstLineChars="200"/>
        <w:jc w:val="left"/>
        <w:rPr>
          <w:rFonts w:hint="eastAsia"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SMC给水井为轻型井，不适宜安装在交通干道以及荷载力超过125KN的场合使用，本文件规定配套使用的井盖的承载力以</w:t>
      </w:r>
      <w:r>
        <w:rPr>
          <w:rFonts w:hint="default" w:ascii="Times New Roman" w:hAnsi="Times New Roman" w:cs="Times New Roman"/>
          <w:color w:val="auto"/>
          <w:kern w:val="0"/>
          <w:sz w:val="21"/>
          <w:szCs w:val="21"/>
          <w:highlight w:val="none"/>
          <w:lang w:val="en-US" w:eastAsia="zh-CN"/>
        </w:rPr>
        <w:t>B125级</w:t>
      </w:r>
      <w:r>
        <w:rPr>
          <w:rFonts w:hint="eastAsia" w:ascii="Times New Roman" w:hAnsi="Times New Roman" w:cs="Times New Roman"/>
          <w:color w:val="auto"/>
          <w:kern w:val="0"/>
          <w:sz w:val="21"/>
          <w:szCs w:val="21"/>
          <w:highlight w:val="none"/>
          <w:lang w:val="en-US" w:eastAsia="zh-CN"/>
        </w:rPr>
        <w:t>为限。</w:t>
      </w:r>
    </w:p>
    <w:p>
      <w:pPr>
        <w:widowControl/>
        <w:numPr>
          <w:ilvl w:val="0"/>
          <w:numId w:val="0"/>
        </w:numPr>
        <w:spacing w:after="0" w:line="360" w:lineRule="auto"/>
        <w:ind w:firstLine="420" w:firstLineChars="200"/>
        <w:jc w:val="left"/>
        <w:rPr>
          <w:rFonts w:hint="default" w:ascii="Times New Roman" w:hAnsi="Times New Roman" w:cs="Times New Roman"/>
          <w:color w:val="auto"/>
          <w:kern w:val="0"/>
          <w:sz w:val="21"/>
          <w:szCs w:val="21"/>
          <w:highlight w:val="none"/>
        </w:rPr>
      </w:pPr>
      <w:r>
        <w:rPr>
          <w:rFonts w:hint="eastAsia" w:ascii="Times New Roman" w:hAnsi="Times New Roman" w:cs="Times New Roman"/>
          <w:color w:val="auto"/>
          <w:kern w:val="0"/>
          <w:sz w:val="21"/>
          <w:szCs w:val="21"/>
          <w:highlight w:val="none"/>
          <w:lang w:val="en-US" w:eastAsia="zh-CN"/>
        </w:rPr>
        <w:t>实践中发现，</w:t>
      </w:r>
      <w:r>
        <w:rPr>
          <w:rFonts w:hint="default" w:ascii="Times New Roman" w:hAnsi="Times New Roman" w:cs="Times New Roman"/>
          <w:color w:val="auto"/>
          <w:kern w:val="0"/>
          <w:sz w:val="21"/>
          <w:szCs w:val="21"/>
          <w:highlight w:val="none"/>
          <w:lang w:val="en-US" w:eastAsia="zh-CN"/>
        </w:rPr>
        <w:t>A15级与B125级</w:t>
      </w:r>
      <w:r>
        <w:rPr>
          <w:rFonts w:hint="eastAsia" w:ascii="Times New Roman" w:hAnsi="Times New Roman" w:cs="Times New Roman"/>
          <w:color w:val="auto"/>
          <w:kern w:val="0"/>
          <w:sz w:val="21"/>
          <w:szCs w:val="21"/>
          <w:highlight w:val="none"/>
          <w:lang w:val="en-US" w:eastAsia="zh-CN"/>
        </w:rPr>
        <w:t>的级差跨度依然较大，对于较为通常的汽—10等级的道路没有相应等级的井盖可适应，不适应城乡供水工程尤其是农村供水工程需要，故</w:t>
      </w:r>
      <w:r>
        <w:rPr>
          <w:rFonts w:hint="default" w:ascii="Times New Roman" w:hAnsi="Times New Roman" w:cs="Times New Roman"/>
          <w:color w:val="auto"/>
          <w:kern w:val="0"/>
          <w:sz w:val="21"/>
          <w:szCs w:val="21"/>
          <w:highlight w:val="none"/>
          <w:lang w:val="en-US" w:eastAsia="zh-CN"/>
        </w:rPr>
        <w:t>参照国标标准和规则在国标A15级与B125级之间增加</w:t>
      </w:r>
      <w:r>
        <w:rPr>
          <w:rFonts w:hint="eastAsia" w:ascii="Times New Roman" w:hAnsi="Times New Roman" w:cs="Times New Roman"/>
          <w:color w:val="auto"/>
          <w:kern w:val="0"/>
          <w:sz w:val="21"/>
          <w:szCs w:val="21"/>
          <w:highlight w:val="none"/>
          <w:lang w:val="en-US" w:eastAsia="zh-CN"/>
        </w:rPr>
        <w:t>一个</w:t>
      </w:r>
      <w:r>
        <w:rPr>
          <w:rFonts w:hint="default" w:ascii="Times New Roman" w:hAnsi="Times New Roman" w:cs="Times New Roman"/>
          <w:color w:val="auto"/>
          <w:kern w:val="0"/>
          <w:sz w:val="21"/>
          <w:szCs w:val="21"/>
          <w:highlight w:val="none"/>
          <w:lang w:val="en-US" w:eastAsia="zh-CN"/>
        </w:rPr>
        <w:t>A80等级，填充级差跨度空间，</w:t>
      </w:r>
      <w:r>
        <w:rPr>
          <w:rFonts w:hint="eastAsia" w:ascii="Times New Roman" w:hAnsi="Times New Roman" w:cs="Times New Roman"/>
          <w:color w:val="auto"/>
          <w:kern w:val="0"/>
          <w:sz w:val="21"/>
          <w:szCs w:val="21"/>
          <w:highlight w:val="none"/>
          <w:lang w:val="en-US" w:eastAsia="zh-CN"/>
        </w:rPr>
        <w:t>丰富标准相应内容，完善</w:t>
      </w:r>
      <w:r>
        <w:rPr>
          <w:rFonts w:hint="default" w:ascii="Times New Roman" w:hAnsi="Times New Roman" w:cs="Times New Roman"/>
          <w:color w:val="auto"/>
          <w:kern w:val="0"/>
          <w:sz w:val="21"/>
          <w:szCs w:val="21"/>
          <w:highlight w:val="none"/>
          <w:lang w:val="en-US" w:eastAsia="zh-CN"/>
        </w:rPr>
        <w:t>产品适用条件</w:t>
      </w:r>
      <w:r>
        <w:rPr>
          <w:rFonts w:hint="eastAsia" w:ascii="Times New Roman" w:hAnsi="Times New Roman" w:cs="Times New Roman"/>
          <w:color w:val="auto"/>
          <w:kern w:val="0"/>
          <w:sz w:val="21"/>
          <w:szCs w:val="21"/>
          <w:highlight w:val="none"/>
          <w:lang w:val="en-US" w:eastAsia="zh-CN"/>
        </w:rPr>
        <w:t>，制定给水井井盖</w:t>
      </w:r>
      <w:r>
        <w:rPr>
          <w:rFonts w:hint="default" w:ascii="Times New Roman" w:hAnsi="Times New Roman" w:cs="Times New Roman"/>
          <w:color w:val="auto"/>
          <w:kern w:val="0"/>
          <w:sz w:val="21"/>
          <w:szCs w:val="21"/>
          <w:highlight w:val="none"/>
          <w:lang w:val="en-US" w:eastAsia="zh-CN"/>
        </w:rPr>
        <w:t>性能指标</w:t>
      </w:r>
      <w:r>
        <w:rPr>
          <w:rFonts w:hint="eastAsia" w:ascii="Times New Roman" w:hAnsi="Times New Roman" w:cs="Times New Roman"/>
          <w:color w:val="auto"/>
          <w:kern w:val="0"/>
          <w:sz w:val="21"/>
          <w:szCs w:val="21"/>
          <w:highlight w:val="none"/>
          <w:lang w:val="en-US" w:eastAsia="zh-CN"/>
        </w:rPr>
        <w:t>新标准，</w:t>
      </w:r>
      <w:r>
        <w:rPr>
          <w:rFonts w:hint="default" w:ascii="Times New Roman" w:hAnsi="Times New Roman" w:cs="Times New Roman"/>
          <w:color w:val="auto"/>
          <w:kern w:val="0"/>
          <w:sz w:val="21"/>
          <w:szCs w:val="21"/>
          <w:highlight w:val="none"/>
          <w:lang w:val="en-US" w:eastAsia="zh-CN"/>
        </w:rPr>
        <w:t>见表</w:t>
      </w:r>
      <w:r>
        <w:rPr>
          <w:rFonts w:hint="eastAsia" w:ascii="Times New Roman" w:hAnsi="Times New Roman" w:cs="Times New Roman"/>
          <w:color w:val="auto"/>
          <w:kern w:val="0"/>
          <w:sz w:val="21"/>
          <w:szCs w:val="21"/>
          <w:highlight w:val="none"/>
          <w:lang w:val="en-US" w:eastAsia="zh-CN"/>
        </w:rPr>
        <w:t>8</w:t>
      </w:r>
      <w:r>
        <w:rPr>
          <w:rFonts w:hint="default" w:ascii="Times New Roman" w:hAnsi="Times New Roman" w:cs="Times New Roman"/>
          <w:color w:val="auto"/>
          <w:kern w:val="0"/>
          <w:sz w:val="21"/>
          <w:szCs w:val="21"/>
          <w:highlight w:val="none"/>
          <w:lang w:val="en-US" w:eastAsia="zh-CN"/>
        </w:rPr>
        <w:t>。</w:t>
      </w:r>
    </w:p>
    <w:p>
      <w:pPr>
        <w:pStyle w:val="18"/>
        <w:spacing w:after="0" w:line="360" w:lineRule="auto"/>
        <w:ind w:left="0" w:leftChars="0" w:firstLine="0" w:firstLineChars="0"/>
        <w:jc w:val="center"/>
        <w:rPr>
          <w:rFonts w:hint="default" w:ascii="黑体" w:hAnsi="黑体" w:eastAsia="黑体" w:cs="黑体"/>
          <w:highlight w:val="none"/>
          <w:lang w:val="en-US" w:eastAsia="zh-CN"/>
        </w:rPr>
      </w:pPr>
      <w:r>
        <w:rPr>
          <w:rFonts w:hint="eastAsia" w:ascii="黑体" w:hAnsi="黑体" w:eastAsia="黑体" w:cs="黑体"/>
          <w:sz w:val="21"/>
          <w:szCs w:val="21"/>
          <w:highlight w:val="none"/>
          <w:lang w:val="en-US" w:eastAsia="zh-CN" w:bidi="ar-SA"/>
        </w:rPr>
        <w:t>表8  给水井</w:t>
      </w:r>
      <w:r>
        <w:rPr>
          <w:rFonts w:hint="eastAsia" w:ascii="黑体" w:hAnsi="黑体" w:eastAsia="黑体" w:cs="黑体"/>
          <w:sz w:val="21"/>
          <w:szCs w:val="21"/>
          <w:highlight w:val="none"/>
          <w:lang w:val="en-US" w:eastAsia="zh-CN"/>
        </w:rPr>
        <w:t>井盖性能指标</w:t>
      </w:r>
    </w:p>
    <w:tbl>
      <w:tblPr>
        <w:tblStyle w:val="12"/>
        <w:tblW w:w="81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91"/>
        <w:gridCol w:w="1381"/>
        <w:gridCol w:w="1187"/>
        <w:gridCol w:w="1144"/>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类别</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A15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A</w:t>
            </w:r>
            <w:r>
              <w:rPr>
                <w:rStyle w:val="28"/>
                <w:rFonts w:eastAsia="宋体"/>
                <w:sz w:val="18"/>
                <w:szCs w:val="18"/>
                <w:highlight w:val="none"/>
                <w:lang w:val="en-US" w:eastAsia="zh-CN" w:bidi="ar"/>
              </w:rPr>
              <w:t>80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B125</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检测工具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嵌入深度</w:t>
            </w:r>
            <w:r>
              <w:rPr>
                <w:rStyle w:val="28"/>
                <w:rFonts w:eastAsia="宋体"/>
                <w:sz w:val="18"/>
                <w:szCs w:val="18"/>
                <w:highlight w:val="none"/>
                <w:lang w:val="en-US" w:eastAsia="zh-CN" w:bidi="ar"/>
              </w:rPr>
              <w:t>A/mm</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≥40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≥50</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深度游标卡尺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2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eastAsia="宋体" w:cs="Times New Roman"/>
                <w:i w:val="0"/>
                <w:iCs w:val="0"/>
                <w:color w:val="000000"/>
                <w:kern w:val="0"/>
                <w:sz w:val="18"/>
                <w:szCs w:val="18"/>
                <w:highlight w:val="none"/>
                <w:u w:val="none"/>
                <w:lang w:val="en-US" w:eastAsia="zh-CN" w:bidi="ar"/>
              </w:rPr>
              <w:t>试验荷载</w:t>
            </w:r>
            <w:r>
              <w:rPr>
                <w:rStyle w:val="28"/>
                <w:rFonts w:eastAsia="宋体"/>
                <w:sz w:val="18"/>
                <w:szCs w:val="18"/>
                <w:highlight w:val="none"/>
                <w:lang w:val="en-US" w:eastAsia="zh-CN" w:bidi="ar"/>
              </w:rPr>
              <w:t>F/kN</w:t>
            </w:r>
          </w:p>
        </w:tc>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color w:val="000000"/>
                <w:spacing w:val="0"/>
                <w:w w:val="100"/>
                <w:position w:val="0"/>
                <w:sz w:val="18"/>
                <w:szCs w:val="18"/>
                <w:lang w:eastAsia="zh-CN"/>
              </w:rPr>
              <w:t>≮</w:t>
            </w:r>
            <w:r>
              <w:rPr>
                <w:rFonts w:hint="default" w:ascii="Times New Roman" w:hAnsi="Times New Roman" w:eastAsia="宋体" w:cs="Times New Roman"/>
                <w:i w:val="0"/>
                <w:iCs w:val="0"/>
                <w:color w:val="000000"/>
                <w:kern w:val="0"/>
                <w:sz w:val="18"/>
                <w:szCs w:val="18"/>
                <w:highlight w:val="none"/>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color w:val="000000"/>
                <w:spacing w:val="0"/>
                <w:w w:val="100"/>
                <w:position w:val="0"/>
                <w:sz w:val="18"/>
                <w:szCs w:val="18"/>
                <w:lang w:eastAsia="zh-CN"/>
              </w:rPr>
              <w:t>≮</w:t>
            </w:r>
            <w:r>
              <w:rPr>
                <w:rFonts w:hint="default" w:ascii="Times New Roman" w:hAnsi="Times New Roman" w:eastAsia="宋体" w:cs="Times New Roman"/>
                <w:i w:val="0"/>
                <w:iCs w:val="0"/>
                <w:color w:val="000000"/>
                <w:kern w:val="0"/>
                <w:sz w:val="18"/>
                <w:szCs w:val="18"/>
                <w:highlight w:val="none"/>
                <w:u w:val="none"/>
                <w:lang w:val="en-US" w:eastAsia="zh-CN" w:bidi="ar"/>
              </w:rPr>
              <w:t>80</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highlight w:val="none"/>
                <w:u w:val="none"/>
              </w:rPr>
            </w:pPr>
            <w:r>
              <w:rPr>
                <w:rFonts w:hint="default" w:ascii="Times New Roman" w:hAnsi="Times New Roman" w:cs="Times New Roman"/>
                <w:color w:val="000000"/>
                <w:spacing w:val="0"/>
                <w:w w:val="100"/>
                <w:position w:val="0"/>
                <w:sz w:val="18"/>
                <w:szCs w:val="18"/>
                <w:lang w:eastAsia="zh-CN"/>
              </w:rPr>
              <w:t>≮</w:t>
            </w:r>
            <w:r>
              <w:rPr>
                <w:rFonts w:hint="default" w:ascii="Times New Roman" w:hAnsi="Times New Roman" w:eastAsia="宋体" w:cs="Times New Roman"/>
                <w:i w:val="0"/>
                <w:iCs w:val="0"/>
                <w:color w:val="000000"/>
                <w:kern w:val="0"/>
                <w:sz w:val="18"/>
                <w:szCs w:val="18"/>
                <w:highlight w:val="none"/>
                <w:u w:val="none"/>
                <w:lang w:val="en-US" w:eastAsia="zh-CN" w:bidi="ar"/>
              </w:rPr>
              <w:t>125</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电子压力机</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FF"/>
          <w:sz w:val="21"/>
          <w:szCs w:val="21"/>
          <w:highlight w:val="green"/>
          <w:lang w:val="en-US" w:eastAsia="zh-CN"/>
        </w:rPr>
      </w:pPr>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33" w:name="_Toc5897"/>
      <w:r>
        <w:rPr>
          <w:rFonts w:hint="default" w:ascii="黑体" w:hAnsi="黑体" w:eastAsia="黑体" w:cs="黑体"/>
          <w:color w:val="auto"/>
          <w:szCs w:val="21"/>
          <w:highlight w:val="none"/>
          <w:lang w:val="en-US" w:eastAsia="zh-CN"/>
        </w:rPr>
        <w:t>6.2</w:t>
      </w:r>
      <w:r>
        <w:rPr>
          <w:rFonts w:hint="eastAsia" w:ascii="黑体" w:hAnsi="黑体" w:eastAsia="黑体" w:cs="黑体"/>
          <w:color w:val="auto"/>
          <w:szCs w:val="21"/>
          <w:highlight w:val="none"/>
          <w:lang w:val="en-US" w:eastAsia="zh-CN"/>
        </w:rPr>
        <w:t xml:space="preserve">  </w:t>
      </w:r>
      <w:r>
        <w:rPr>
          <w:rFonts w:hint="default" w:ascii="黑体" w:hAnsi="黑体" w:eastAsia="黑体" w:cs="黑体"/>
          <w:color w:val="auto"/>
          <w:szCs w:val="21"/>
          <w:highlight w:val="none"/>
          <w:lang w:val="en-US" w:eastAsia="zh-CN"/>
        </w:rPr>
        <w:t>构件要求</w:t>
      </w:r>
      <w:bookmarkEnd w:id="33"/>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6.2.1 井体</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 xml:space="preserve">6.2.1.1 </w:t>
      </w:r>
      <w:r>
        <w:rPr>
          <w:rFonts w:hint="default" w:ascii="Times New Roman" w:hAnsi="Times New Roman" w:cs="Times New Roman"/>
          <w:color w:val="auto"/>
          <w:sz w:val="21"/>
          <w:szCs w:val="21"/>
          <w:highlight w:val="none"/>
          <w:lang w:val="en-US" w:eastAsia="zh-CN"/>
        </w:rPr>
        <w:t xml:space="preserve"> 井体节是井体的重要构件，工业化生产，尺寸必须精确，接缝必须严密。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6.2.1.</w:t>
      </w:r>
      <w:r>
        <w:rPr>
          <w:rFonts w:hint="default" w:ascii="Times New Roman" w:hAnsi="Times New Roman" w:cs="Times New Roman"/>
          <w:color w:val="auto"/>
          <w:sz w:val="21"/>
          <w:szCs w:val="21"/>
          <w:highlight w:val="none"/>
          <w:lang w:val="en-US" w:eastAsia="zh-CN"/>
        </w:rPr>
        <w:t>2  井体节应当有不同的规格，相同规格的上下两节必须严格对应，两节之间可以添加</w:t>
      </w:r>
      <w:r>
        <w:rPr>
          <w:rFonts w:hint="default" w:ascii="Times New Roman" w:hAnsi="Times New Roman" w:cs="Times New Roman" w:eastAsiaTheme="minorEastAsia"/>
          <w:color w:val="auto"/>
          <w:sz w:val="21"/>
          <w:szCs w:val="21"/>
          <w:highlight w:val="none"/>
          <w:lang w:val="en-US" w:eastAsia="zh-CN"/>
        </w:rPr>
        <w:t>增高节</w:t>
      </w:r>
      <w:r>
        <w:rPr>
          <w:rFonts w:hint="default" w:ascii="Times New Roman" w:hAnsi="Times New Roman" w:cs="Times New Roman"/>
          <w:color w:val="auto"/>
          <w:sz w:val="21"/>
          <w:szCs w:val="21"/>
          <w:highlight w:val="none"/>
          <w:lang w:val="en-US" w:eastAsia="zh-CN"/>
        </w:rPr>
        <w:t xml:space="preserve">拓展高度，装配灵活方便。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6.2.1.</w:t>
      </w:r>
      <w:r>
        <w:rPr>
          <w:rFonts w:hint="default" w:ascii="Times New Roman" w:hAnsi="Times New Roman" w:cs="Times New Roman"/>
          <w:color w:val="auto"/>
          <w:sz w:val="21"/>
          <w:szCs w:val="21"/>
          <w:highlight w:val="none"/>
          <w:lang w:val="en-US" w:eastAsia="zh-CN"/>
        </w:rPr>
        <w:t>3  构件壁厚是给水井的承载力大小的影响因素之一，根据不同部位、不同结构、材料性能等因素经计算后设计获取，并最终经试验检测和实践检验确定，任何部位厚度保证产品荷载力满足结构稳定。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6.2.1.</w:t>
      </w:r>
      <w:r>
        <w:rPr>
          <w:rFonts w:hint="default" w:ascii="Times New Roman" w:hAnsi="Times New Roman" w:cs="Times New Roman"/>
          <w:color w:val="auto"/>
          <w:sz w:val="21"/>
          <w:szCs w:val="21"/>
          <w:highlight w:val="none"/>
          <w:lang w:val="en-US" w:eastAsia="zh-CN"/>
        </w:rPr>
        <w:t>4</w:t>
      </w:r>
      <w:r>
        <w:rPr>
          <w:rFonts w:hint="default" w:ascii="Times New Roman" w:hAnsi="Times New Roman" w:cs="Times New Roman" w:eastAsiaTheme="minorEastAsia"/>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lang w:val="en-US" w:eastAsia="zh-CN"/>
        </w:rPr>
        <w:t>井体下节井壁</w:t>
      </w:r>
      <w:r>
        <w:rPr>
          <w:rFonts w:hint="default" w:ascii="Times New Roman" w:hAnsi="Times New Roman" w:cs="Times New Roman"/>
          <w:color w:val="auto"/>
          <w:sz w:val="21"/>
          <w:szCs w:val="21"/>
          <w:highlight w:val="none"/>
          <w:lang w:val="en-US" w:eastAsia="zh-CN"/>
        </w:rPr>
        <w:t>是穿越管道的区域，</w:t>
      </w:r>
      <w:r>
        <w:rPr>
          <w:rFonts w:hint="default" w:ascii="Times New Roman" w:hAnsi="Times New Roman" w:cs="Times New Roman" w:eastAsiaTheme="minorEastAsia"/>
          <w:color w:val="auto"/>
          <w:sz w:val="21"/>
          <w:szCs w:val="21"/>
          <w:highlight w:val="none"/>
          <w:lang w:val="en-US" w:eastAsia="zh-CN"/>
        </w:rPr>
        <w:t>管道孔的成孔</w:t>
      </w:r>
      <w:r>
        <w:rPr>
          <w:rFonts w:hint="default" w:ascii="Times New Roman" w:hAnsi="Times New Roman" w:cs="Times New Roman"/>
          <w:color w:val="auto"/>
          <w:sz w:val="21"/>
          <w:szCs w:val="21"/>
          <w:highlight w:val="none"/>
          <w:lang w:val="en-US" w:eastAsia="zh-CN"/>
        </w:rPr>
        <w:t>方式可以是预成孔，也可以是后成孔，成孔后应保证井壁的刚性和强度不低于正常使用值。</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6.2.1.</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井体节连接界面有必要的沟槽容纳橡胶密封条或密封胶，满足构件之间界面密封进而实现整体井密封。</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6.2.1.</w:t>
      </w:r>
      <w:r>
        <w:rPr>
          <w:rFonts w:hint="default" w:ascii="Times New Roman" w:hAnsi="Times New Roman" w:cs="Times New Roman"/>
          <w:color w:val="auto"/>
          <w:sz w:val="21"/>
          <w:szCs w:val="21"/>
          <w:highlight w:val="none"/>
          <w:lang w:val="en-US" w:eastAsia="zh-CN"/>
        </w:rPr>
        <w:t>6</w:t>
      </w:r>
      <w:r>
        <w:rPr>
          <w:rFonts w:hint="default" w:ascii="Times New Roman" w:hAnsi="Times New Roman" w:cs="Times New Roman" w:eastAsiaTheme="minorEastAsia"/>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lang w:val="en-US" w:eastAsia="zh-CN"/>
        </w:rPr>
        <w:t>井体</w:t>
      </w:r>
      <w:r>
        <w:rPr>
          <w:rFonts w:hint="default" w:ascii="Times New Roman" w:hAnsi="Times New Roman" w:cs="Times New Roman"/>
          <w:color w:val="auto"/>
          <w:sz w:val="21"/>
          <w:szCs w:val="21"/>
          <w:highlight w:val="none"/>
          <w:lang w:val="en-US" w:eastAsia="zh-CN"/>
        </w:rPr>
        <w:t>构件外形尺寸应当有合理的限度，功能性、安全性、经济性兼顾，具体要求见</w:t>
      </w:r>
      <w:r>
        <w:rPr>
          <w:rFonts w:hint="default" w:ascii="Times New Roman" w:hAnsi="Times New Roman" w:eastAsia="宋体" w:cs="Times New Roman"/>
          <w:color w:val="auto"/>
          <w:szCs w:val="21"/>
          <w:lang w:val="en-US" w:eastAsia="zh-CN"/>
        </w:rPr>
        <w:t xml:space="preserve">6.1.1.5 </w:t>
      </w:r>
      <w:r>
        <w:rPr>
          <w:rFonts w:hint="default" w:ascii="Times New Roman" w:hAnsi="Times New Roman"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0000FF"/>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6.2.1.</w:t>
      </w:r>
      <w:r>
        <w:rPr>
          <w:rFonts w:hint="default" w:ascii="Times New Roman" w:hAnsi="Times New Roman" w:cs="Times New Roman"/>
          <w:color w:val="auto"/>
          <w:sz w:val="21"/>
          <w:szCs w:val="21"/>
          <w:highlight w:val="none"/>
          <w:lang w:val="en-US" w:eastAsia="zh-CN"/>
        </w:rPr>
        <w:t>7  井体上节的顶部是井口，是给水井内外通道，</w:t>
      </w:r>
      <w:r>
        <w:rPr>
          <w:rFonts w:hint="default" w:ascii="Times New Roman" w:hAnsi="Times New Roman" w:cs="Times New Roman"/>
          <w:color w:val="000000"/>
          <w:kern w:val="0"/>
          <w:sz w:val="21"/>
          <w:szCs w:val="21"/>
          <w:highlight w:val="none"/>
          <w:lang w:eastAsia="zh-CN"/>
        </w:rPr>
        <w:t>应当具备井盖承台、</w:t>
      </w:r>
      <w:r>
        <w:rPr>
          <w:rFonts w:hint="default" w:ascii="Times New Roman" w:hAnsi="Times New Roman" w:cs="Times New Roman" w:eastAsiaTheme="minorEastAsia"/>
          <w:color w:val="000000"/>
          <w:kern w:val="0"/>
          <w:sz w:val="21"/>
          <w:szCs w:val="21"/>
          <w:highlight w:val="none"/>
        </w:rPr>
        <w:t>密封</w:t>
      </w:r>
      <w:r>
        <w:rPr>
          <w:rFonts w:hint="default" w:ascii="Times New Roman" w:hAnsi="Times New Roman" w:cs="Times New Roman"/>
          <w:color w:val="000000"/>
          <w:kern w:val="0"/>
          <w:sz w:val="21"/>
          <w:szCs w:val="21"/>
          <w:highlight w:val="none"/>
          <w:lang w:eastAsia="zh-CN"/>
        </w:rPr>
        <w:t>件安置</w:t>
      </w:r>
      <w:r>
        <w:rPr>
          <w:rFonts w:hint="default" w:ascii="Times New Roman" w:hAnsi="Times New Roman" w:cs="Times New Roman" w:eastAsiaTheme="minorEastAsia"/>
          <w:color w:val="000000"/>
          <w:kern w:val="0"/>
          <w:sz w:val="21"/>
          <w:szCs w:val="21"/>
          <w:highlight w:val="none"/>
        </w:rPr>
        <w:t>构造、</w:t>
      </w:r>
      <w:r>
        <w:rPr>
          <w:rFonts w:hint="default" w:ascii="Times New Roman" w:hAnsi="Times New Roman" w:cs="Times New Roman" w:eastAsiaTheme="minorEastAsia"/>
          <w:color w:val="000000"/>
          <w:kern w:val="0"/>
          <w:sz w:val="21"/>
          <w:szCs w:val="21"/>
          <w:highlight w:val="none"/>
          <w:lang w:val="en-US" w:eastAsia="zh-CN"/>
        </w:rPr>
        <w:t>防坠网</w:t>
      </w:r>
      <w:r>
        <w:rPr>
          <w:rFonts w:hint="default" w:ascii="Times New Roman" w:hAnsi="Times New Roman" w:cs="Times New Roman"/>
          <w:color w:val="000000"/>
          <w:kern w:val="0"/>
          <w:sz w:val="21"/>
          <w:szCs w:val="21"/>
          <w:highlight w:val="none"/>
          <w:lang w:val="en-US" w:eastAsia="zh-CN"/>
        </w:rPr>
        <w:t>安装</w:t>
      </w:r>
      <w:r>
        <w:rPr>
          <w:rFonts w:hint="default" w:ascii="Times New Roman" w:hAnsi="Times New Roman" w:cs="Times New Roman" w:eastAsiaTheme="minorEastAsia"/>
          <w:color w:val="000000"/>
          <w:kern w:val="0"/>
          <w:sz w:val="21"/>
          <w:szCs w:val="21"/>
          <w:highlight w:val="none"/>
        </w:rPr>
        <w:t>装置等</w:t>
      </w:r>
      <w:r>
        <w:rPr>
          <w:rFonts w:hint="default" w:ascii="Times New Roman" w:hAnsi="Times New Roman" w:cs="Times New Roman"/>
          <w:color w:val="000000"/>
          <w:kern w:val="0"/>
          <w:sz w:val="21"/>
          <w:szCs w:val="21"/>
          <w:highlight w:val="none"/>
          <w:lang w:eastAsia="zh-CN"/>
        </w:rPr>
        <w:t>。</w:t>
      </w:r>
      <w:r>
        <w:rPr>
          <w:rFonts w:hint="default" w:ascii="Times New Roman" w:hAnsi="Times New Roman" w:cs="Times New Roman"/>
          <w:color w:val="0000FF"/>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6.2.2 井盖</w:t>
      </w:r>
    </w:p>
    <w:p>
      <w:pPr>
        <w:keepNext w:val="0"/>
        <w:keepLines w:val="0"/>
        <w:pageBreakBefore w:val="0"/>
        <w:widowControl w:val="0"/>
        <w:tabs>
          <w:tab w:val="left" w:pos="8294"/>
        </w:tabs>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 xml:space="preserve">6.2.2.1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szCs w:val="21"/>
          <w:highlight w:val="none"/>
          <w:lang w:val="en-US" w:eastAsia="zh-CN"/>
        </w:rPr>
        <w:t>井盖的</w:t>
      </w:r>
      <w:r>
        <w:rPr>
          <w:rFonts w:hint="default" w:ascii="Times New Roman" w:hAnsi="Times New Roman" w:cs="Times New Roman"/>
          <w:color w:val="auto"/>
          <w:szCs w:val="21"/>
          <w:highlight w:val="none"/>
          <w:lang w:val="en-US" w:eastAsia="zh-CN"/>
        </w:rPr>
        <w:t>功能</w:t>
      </w:r>
      <w:r>
        <w:rPr>
          <w:rFonts w:hint="default" w:ascii="Times New Roman" w:hAnsi="Times New Roman" w:cs="Times New Roman" w:eastAsiaTheme="minorEastAsia"/>
          <w:color w:val="auto"/>
          <w:szCs w:val="21"/>
          <w:highlight w:val="none"/>
          <w:lang w:val="en-US" w:eastAsia="zh-CN"/>
        </w:rPr>
        <w:t>是密闭井口和传递竖向动荷载</w:t>
      </w:r>
      <w:r>
        <w:rPr>
          <w:rFonts w:hint="default" w:ascii="Times New Roman" w:hAnsi="Times New Roman" w:cs="Times New Roman"/>
          <w:color w:val="auto"/>
          <w:szCs w:val="21"/>
          <w:highlight w:val="none"/>
          <w:lang w:val="en-US" w:eastAsia="zh-CN"/>
        </w:rPr>
        <w:t>，需要时可开启</w:t>
      </w:r>
      <w:r>
        <w:rPr>
          <w:rFonts w:hint="default" w:ascii="Times New Roman" w:hAnsi="Times New Roman" w:cs="Times New Roman" w:eastAsiaTheme="minorEastAsia"/>
          <w:color w:val="auto"/>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sz w:val="21"/>
          <w:szCs w:val="21"/>
          <w:highlight w:val="none"/>
          <w:lang w:val="en-US" w:eastAsia="zh-CN"/>
        </w:rPr>
        <w:t xml:space="preserve">6.2.2.2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kern w:val="0"/>
          <w:sz w:val="21"/>
          <w:szCs w:val="21"/>
          <w:highlight w:val="none"/>
        </w:rPr>
        <w:t>井盖</w:t>
      </w:r>
      <w:r>
        <w:rPr>
          <w:rFonts w:hint="default" w:ascii="Times New Roman" w:hAnsi="Times New Roman" w:cs="Times New Roman"/>
          <w:color w:val="auto"/>
          <w:kern w:val="0"/>
          <w:sz w:val="21"/>
          <w:szCs w:val="21"/>
          <w:highlight w:val="none"/>
          <w:lang w:eastAsia="zh-CN"/>
        </w:rPr>
        <w:t>的形状决定于井口形状，</w:t>
      </w:r>
      <w:r>
        <w:rPr>
          <w:rFonts w:hint="default" w:ascii="Times New Roman" w:hAnsi="Times New Roman" w:cs="Times New Roman" w:eastAsiaTheme="minorEastAsia"/>
          <w:color w:val="auto"/>
          <w:kern w:val="0"/>
          <w:sz w:val="21"/>
          <w:szCs w:val="21"/>
          <w:highlight w:val="none"/>
        </w:rPr>
        <w:t>采用圆形。</w:t>
      </w:r>
      <w:r>
        <w:rPr>
          <w:rFonts w:hint="default" w:ascii="Times New Roman" w:hAnsi="Times New Roman" w:cs="Times New Roman" w:eastAsiaTheme="minorEastAsia"/>
          <w:color w:val="auto"/>
          <w:sz w:val="21"/>
          <w:szCs w:val="21"/>
          <w:highlight w:val="none"/>
          <w:lang w:val="en-US" w:eastAsia="zh-CN"/>
        </w:rPr>
        <w:t xml:space="preserve"> </w:t>
      </w:r>
    </w:p>
    <w:p>
      <w:pPr>
        <w:widowControl/>
        <w:spacing w:line="360" w:lineRule="auto"/>
        <w:jc w:val="left"/>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6.2.2.3</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lang w:val="en-US" w:eastAsia="zh-CN"/>
        </w:rPr>
        <w:t>井盖设施应安全可靠，盖板闭合后稳定牢固，</w:t>
      </w:r>
      <w:r>
        <w:rPr>
          <w:rFonts w:hint="default" w:ascii="Times New Roman" w:hAnsi="Times New Roman" w:cs="Times New Roman" w:eastAsiaTheme="minorEastAsia"/>
          <w:color w:val="auto"/>
          <w:kern w:val="0"/>
          <w:sz w:val="21"/>
          <w:szCs w:val="21"/>
          <w:highlight w:val="none"/>
          <w:lang w:eastAsia="zh-CN"/>
        </w:rPr>
        <w:t>实现</w:t>
      </w:r>
      <w:r>
        <w:rPr>
          <w:rFonts w:hint="default" w:ascii="Times New Roman" w:hAnsi="Times New Roman" w:cs="Times New Roman" w:eastAsiaTheme="minorEastAsia"/>
          <w:color w:val="auto"/>
          <w:kern w:val="0"/>
          <w:sz w:val="21"/>
          <w:szCs w:val="21"/>
          <w:highlight w:val="none"/>
        </w:rPr>
        <w:t>防水、防震、防脱的</w:t>
      </w:r>
      <w:r>
        <w:rPr>
          <w:rFonts w:hint="default" w:ascii="Times New Roman" w:hAnsi="Times New Roman" w:cs="Times New Roman"/>
          <w:color w:val="auto"/>
          <w:kern w:val="0"/>
          <w:sz w:val="21"/>
          <w:szCs w:val="21"/>
          <w:highlight w:val="none"/>
          <w:lang w:eastAsia="zh-CN"/>
        </w:rPr>
        <w:t>功能，</w:t>
      </w:r>
      <w:r>
        <w:rPr>
          <w:rFonts w:hint="default" w:ascii="Times New Roman" w:hAnsi="Times New Roman" w:cs="Times New Roman" w:eastAsiaTheme="minorEastAsia"/>
          <w:color w:val="auto"/>
          <w:sz w:val="21"/>
          <w:szCs w:val="21"/>
          <w:highlight w:val="none"/>
          <w:lang w:val="en-US" w:eastAsia="zh-CN"/>
        </w:rPr>
        <w:t>能满足与安装地点相应的交通要求。</w:t>
      </w:r>
    </w:p>
    <w:p>
      <w:pPr>
        <w:widowControl/>
        <w:spacing w:line="360" w:lineRule="auto"/>
        <w:jc w:val="left"/>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 xml:space="preserve">6.2.2.4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kern w:val="0"/>
          <w:sz w:val="21"/>
          <w:szCs w:val="21"/>
          <w:highlight w:val="none"/>
        </w:rPr>
        <w:t>井盖应该方便开启和闭合</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lang w:val="en-US" w:eastAsia="zh-CN"/>
        </w:rPr>
        <w:t>简单工具即可操作</w:t>
      </w:r>
      <w:r>
        <w:rPr>
          <w:rFonts w:hint="default" w:ascii="Times New Roman" w:hAnsi="Times New Roman" w:cs="Times New Roman" w:eastAsiaTheme="minorEastAsia"/>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6.2.2.</w:t>
      </w:r>
      <w:r>
        <w:rPr>
          <w:rFonts w:hint="default" w:ascii="Times New Roman" w:hAnsi="Times New Roman" w:cs="Times New Roman"/>
          <w:color w:val="auto"/>
          <w:sz w:val="21"/>
          <w:szCs w:val="21"/>
          <w:highlight w:val="none"/>
          <w:lang w:val="en-US" w:eastAsia="zh-CN"/>
        </w:rPr>
        <w:t>5</w:t>
      </w:r>
      <w:r>
        <w:rPr>
          <w:rFonts w:hint="default" w:ascii="Times New Roman" w:hAnsi="Times New Roman" w:cs="Times New Roman" w:eastAsiaTheme="minorEastAsia"/>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sz w:val="21"/>
          <w:szCs w:val="21"/>
          <w:highlight w:val="none"/>
          <w:lang w:val="en-US" w:eastAsia="zh-CN"/>
        </w:rPr>
        <w:t>井盖</w:t>
      </w:r>
      <w:r>
        <w:rPr>
          <w:rFonts w:hint="default" w:ascii="Times New Roman" w:hAnsi="Times New Roman" w:cs="Times New Roman"/>
          <w:color w:val="auto"/>
          <w:sz w:val="21"/>
          <w:szCs w:val="21"/>
          <w:highlight w:val="none"/>
          <w:lang w:val="en-US" w:eastAsia="zh-CN"/>
        </w:rPr>
        <w:t>应</w:t>
      </w:r>
      <w:r>
        <w:rPr>
          <w:rFonts w:hint="default" w:ascii="Times New Roman" w:hAnsi="Times New Roman" w:cs="Times New Roman" w:eastAsiaTheme="minorEastAsia"/>
          <w:color w:val="auto"/>
          <w:sz w:val="21"/>
          <w:szCs w:val="21"/>
          <w:highlight w:val="none"/>
          <w:lang w:val="en-US" w:eastAsia="zh-CN"/>
        </w:rPr>
        <w:t>采用与井体相同的SMC片材</w:t>
      </w:r>
      <w:r>
        <w:rPr>
          <w:rFonts w:hint="default" w:ascii="Times New Roman" w:hAnsi="Times New Roman" w:cs="Times New Roman"/>
          <w:color w:val="auto"/>
          <w:sz w:val="21"/>
          <w:szCs w:val="21"/>
          <w:highlight w:val="none"/>
          <w:lang w:val="en-US" w:eastAsia="zh-CN"/>
        </w:rPr>
        <w:t>模压生产</w:t>
      </w:r>
      <w:r>
        <w:rPr>
          <w:rFonts w:hint="default" w:ascii="Times New Roman" w:hAnsi="Times New Roman" w:cs="Times New Roman" w:eastAsiaTheme="minorEastAsia"/>
          <w:color w:val="auto"/>
          <w:sz w:val="21"/>
          <w:szCs w:val="21"/>
          <w:highlight w:val="none"/>
          <w:lang w:val="en-US" w:eastAsia="zh-CN"/>
        </w:rPr>
        <w:t>。</w:t>
      </w:r>
    </w:p>
    <w:p>
      <w:pPr>
        <w:widowControl/>
        <w:spacing w:line="360" w:lineRule="auto"/>
        <w:jc w:val="left"/>
        <w:rPr>
          <w:rFonts w:hint="default" w:ascii="Times New Roman" w:hAnsi="Times New Roman" w:cs="Times New Roman" w:eastAsiaTheme="minorEastAsia"/>
          <w:b/>
          <w:bCs/>
          <w:color w:val="auto"/>
          <w:kern w:val="0"/>
          <w:sz w:val="21"/>
          <w:szCs w:val="21"/>
          <w:highlight w:val="none"/>
        </w:rPr>
      </w:pPr>
      <w:r>
        <w:rPr>
          <w:rFonts w:hint="default" w:ascii="Times New Roman" w:hAnsi="Times New Roman" w:cs="Times New Roman" w:eastAsiaTheme="minorEastAsia"/>
          <w:color w:val="auto"/>
          <w:sz w:val="21"/>
          <w:szCs w:val="21"/>
          <w:highlight w:val="none"/>
          <w:lang w:val="en-US" w:eastAsia="zh-CN"/>
        </w:rPr>
        <w:t xml:space="preserve">6.2.2.6 </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cs="Times New Roman" w:eastAsiaTheme="minorEastAsia"/>
          <w:color w:val="auto"/>
          <w:kern w:val="0"/>
          <w:sz w:val="21"/>
          <w:szCs w:val="21"/>
          <w:highlight w:val="none"/>
        </w:rPr>
        <w:t>井盖应该设置字模区域，能够表示清晰、永久的文字和图案，</w:t>
      </w:r>
      <w:r>
        <w:rPr>
          <w:rFonts w:hint="default" w:ascii="Times New Roman" w:hAnsi="Times New Roman" w:cs="Times New Roman" w:eastAsiaTheme="minorEastAsia"/>
          <w:color w:val="auto"/>
          <w:kern w:val="0"/>
          <w:sz w:val="21"/>
          <w:szCs w:val="21"/>
          <w:highlight w:val="none"/>
          <w:lang w:val="en-US" w:eastAsia="zh-CN"/>
        </w:rPr>
        <w:t>根据用户的需求</w:t>
      </w:r>
      <w:r>
        <w:rPr>
          <w:rFonts w:hint="default" w:ascii="Times New Roman" w:hAnsi="Times New Roman" w:cs="Times New Roman" w:eastAsiaTheme="minorEastAsia"/>
          <w:color w:val="auto"/>
          <w:kern w:val="0"/>
          <w:sz w:val="21"/>
          <w:szCs w:val="21"/>
          <w:highlight w:val="none"/>
        </w:rPr>
        <w:t xml:space="preserve">对井盖和通过井盖对产品或工程予以简明标识： </w:t>
      </w:r>
    </w:p>
    <w:p>
      <w:pPr>
        <w:widowControl/>
        <w:spacing w:line="360" w:lineRule="auto"/>
        <w:ind w:firstLine="420" w:firstLineChars="200"/>
        <w:jc w:val="left"/>
        <w:rPr>
          <w:rFonts w:hint="default" w:ascii="Times New Roman" w:hAnsi="Times New Roman" w:cs="Times New Roman" w:eastAsiaTheme="minorEastAsia"/>
          <w:color w:val="auto"/>
          <w:kern w:val="0"/>
          <w:sz w:val="21"/>
          <w:szCs w:val="21"/>
          <w:highlight w:val="none"/>
        </w:rPr>
      </w:pPr>
      <w:r>
        <w:rPr>
          <w:rFonts w:hint="default" w:ascii="Times New Roman" w:hAnsi="Times New Roman" w:cs="Times New Roman" w:eastAsiaTheme="minorEastAsia"/>
          <w:color w:val="auto"/>
          <w:kern w:val="0"/>
          <w:sz w:val="21"/>
          <w:szCs w:val="21"/>
          <w:highlight w:val="none"/>
          <w:lang w:val="en-US" w:eastAsia="zh-CN"/>
        </w:rPr>
        <w:t xml:space="preserve">a） </w:t>
      </w:r>
      <w:r>
        <w:rPr>
          <w:rFonts w:hint="default" w:ascii="Times New Roman" w:hAnsi="Times New Roman" w:cs="Times New Roman" w:eastAsiaTheme="minorEastAsia"/>
          <w:color w:val="auto"/>
          <w:kern w:val="0"/>
          <w:sz w:val="21"/>
          <w:szCs w:val="21"/>
          <w:highlight w:val="none"/>
        </w:rPr>
        <w:t>产权单位标识；</w:t>
      </w:r>
    </w:p>
    <w:p>
      <w:pPr>
        <w:widowControl/>
        <w:spacing w:line="360" w:lineRule="auto"/>
        <w:ind w:firstLine="420" w:firstLineChars="200"/>
        <w:jc w:val="left"/>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lang w:val="en-US" w:eastAsia="zh-CN"/>
        </w:rPr>
        <w:t>b） 功能</w:t>
      </w:r>
      <w:r>
        <w:rPr>
          <w:rFonts w:hint="default" w:ascii="Times New Roman" w:hAnsi="Times New Roman" w:cs="Times New Roman" w:eastAsiaTheme="minorEastAsia"/>
          <w:color w:val="000000"/>
          <w:kern w:val="0"/>
          <w:sz w:val="21"/>
          <w:szCs w:val="21"/>
          <w:highlight w:val="none"/>
        </w:rPr>
        <w:t xml:space="preserve">标识；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000000"/>
          <w:kern w:val="0"/>
          <w:sz w:val="21"/>
          <w:szCs w:val="21"/>
          <w:highlight w:val="none"/>
          <w:lang w:eastAsia="zh-CN"/>
        </w:rPr>
      </w:pPr>
      <w:r>
        <w:rPr>
          <w:rFonts w:hint="default" w:ascii="Times New Roman" w:hAnsi="Times New Roman" w:cs="Times New Roman" w:eastAsiaTheme="minorEastAsia"/>
          <w:color w:val="000000"/>
          <w:kern w:val="0"/>
          <w:sz w:val="21"/>
          <w:szCs w:val="21"/>
          <w:highlight w:val="none"/>
          <w:lang w:eastAsia="zh-CN"/>
        </w:rPr>
        <w:t>c）</w:t>
      </w:r>
      <w:r>
        <w:rPr>
          <w:rFonts w:hint="default" w:ascii="Times New Roman" w:hAnsi="Times New Roman" w:cs="Times New Roman" w:eastAsiaTheme="minorEastAsia"/>
          <w:color w:val="000000"/>
          <w:kern w:val="0"/>
          <w:sz w:val="21"/>
          <w:szCs w:val="21"/>
          <w:highlight w:val="none"/>
          <w:lang w:val="en-US" w:eastAsia="zh-CN"/>
        </w:rPr>
        <w:t xml:space="preserve"> </w:t>
      </w:r>
      <w:r>
        <w:rPr>
          <w:rFonts w:hint="default" w:ascii="Times New Roman" w:hAnsi="Times New Roman" w:cs="Times New Roman" w:eastAsiaTheme="minorEastAsia"/>
          <w:color w:val="000000"/>
          <w:kern w:val="0"/>
          <w:sz w:val="21"/>
          <w:szCs w:val="21"/>
          <w:highlight w:val="none"/>
        </w:rPr>
        <w:t>荷载等级标识</w:t>
      </w:r>
      <w:r>
        <w:rPr>
          <w:rFonts w:hint="default" w:ascii="Times New Roman" w:hAnsi="Times New Roman" w:cs="Times New Roman" w:eastAsiaTheme="minorEastAsia"/>
          <w:color w:val="000000"/>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6.2.3 金属配件</w:t>
      </w:r>
    </w:p>
    <w:p>
      <w:pPr>
        <w:widowControl/>
        <w:spacing w:line="360" w:lineRule="auto"/>
        <w:rPr>
          <w:rFonts w:hint="default" w:ascii="Times New Roman" w:hAnsi="Times New Roman" w:cs="Times New Roman"/>
          <w:b w:val="0"/>
          <w:bCs w:val="0"/>
          <w:color w:val="auto"/>
          <w:kern w:val="0"/>
          <w:sz w:val="21"/>
          <w:szCs w:val="21"/>
          <w:highlight w:val="none"/>
          <w:shd w:val="clear" w:color="auto" w:fill="FFFFFF"/>
        </w:rPr>
      </w:pPr>
      <w:r>
        <w:rPr>
          <w:rFonts w:hint="default" w:ascii="Times New Roman" w:hAnsi="Times New Roman" w:cs="Times New Roman" w:eastAsiaTheme="minorEastAsia"/>
          <w:color w:val="auto"/>
          <w:kern w:val="2"/>
          <w:sz w:val="21"/>
          <w:szCs w:val="21"/>
          <w:highlight w:val="none"/>
          <w:lang w:val="en-US" w:eastAsia="zh-CN" w:bidi="ar-SA"/>
        </w:rPr>
        <w:t xml:space="preserve">6.2.3.1 </w:t>
      </w:r>
      <w:r>
        <w:rPr>
          <w:rFonts w:hint="eastAsia" w:ascii="Times New Roman" w:hAnsi="Times New Roman" w:cs="Times New Roman"/>
          <w:color w:val="auto"/>
          <w:kern w:val="2"/>
          <w:sz w:val="21"/>
          <w:szCs w:val="21"/>
          <w:highlight w:val="none"/>
          <w:lang w:val="en-US" w:eastAsia="zh-CN" w:bidi="ar-SA"/>
        </w:rPr>
        <w:t xml:space="preserve"> </w:t>
      </w:r>
      <w:r>
        <w:rPr>
          <w:rFonts w:hint="default" w:ascii="Times New Roman" w:hAnsi="Times New Roman" w:cs="Times New Roman"/>
          <w:b w:val="0"/>
          <w:bCs w:val="0"/>
          <w:color w:val="auto"/>
          <w:sz w:val="21"/>
          <w:szCs w:val="21"/>
          <w:highlight w:val="none"/>
        </w:rPr>
        <w:t>用于井体之间的紧固</w:t>
      </w:r>
      <w:r>
        <w:rPr>
          <w:rFonts w:hint="default" w:ascii="Times New Roman" w:hAnsi="Times New Roman" w:cs="Times New Roman"/>
          <w:b w:val="0"/>
          <w:bCs w:val="0"/>
          <w:color w:val="auto"/>
          <w:sz w:val="21"/>
          <w:szCs w:val="21"/>
          <w:highlight w:val="none"/>
          <w:lang w:eastAsia="zh-CN"/>
        </w:rPr>
        <w:t>的螺栓</w:t>
      </w:r>
      <w:r>
        <w:rPr>
          <w:rFonts w:hint="default" w:ascii="Times New Roman" w:hAnsi="Times New Roman" w:cs="Times New Roman"/>
          <w:b w:val="0"/>
          <w:bCs w:val="0"/>
          <w:color w:val="auto"/>
          <w:sz w:val="21"/>
          <w:szCs w:val="21"/>
          <w:highlight w:val="none"/>
        </w:rPr>
        <w:t>通常采用碳钢镀锌件</w:t>
      </w:r>
      <w:r>
        <w:rPr>
          <w:rFonts w:hint="default" w:ascii="Times New Roman" w:hAnsi="Times New Roman" w:cs="Times New Roman"/>
          <w:b w:val="0"/>
          <w:bCs w:val="0"/>
          <w:color w:val="auto"/>
          <w:sz w:val="21"/>
          <w:szCs w:val="21"/>
          <w:highlight w:val="none"/>
          <w:lang w:val="en-US" w:eastAsia="zh-CN"/>
        </w:rPr>
        <w:t>或</w:t>
      </w:r>
      <w:r>
        <w:rPr>
          <w:rFonts w:hint="default" w:ascii="Times New Roman" w:hAnsi="Times New Roman" w:cs="Times New Roman"/>
          <w:b w:val="0"/>
          <w:bCs w:val="0"/>
          <w:color w:val="auto"/>
          <w:sz w:val="21"/>
          <w:szCs w:val="21"/>
          <w:highlight w:val="none"/>
        </w:rPr>
        <w:t>不锈钢</w:t>
      </w:r>
      <w:r>
        <w:rPr>
          <w:rFonts w:hint="default" w:ascii="Times New Roman" w:hAnsi="Times New Roman" w:cs="Times New Roman"/>
          <w:b w:val="0"/>
          <w:bCs w:val="0"/>
          <w:color w:val="auto"/>
          <w:sz w:val="21"/>
          <w:szCs w:val="21"/>
          <w:highlight w:val="none"/>
          <w:lang w:val="en-US" w:eastAsia="zh-CN"/>
        </w:rPr>
        <w:t>件</w:t>
      </w:r>
      <w:r>
        <w:rPr>
          <w:rFonts w:hint="default" w:ascii="Times New Roman" w:hAnsi="Times New Roman" w:cs="Times New Roman"/>
          <w:b w:val="0"/>
          <w:bCs w:val="0"/>
          <w:color w:val="auto"/>
          <w:sz w:val="21"/>
          <w:szCs w:val="21"/>
          <w:highlight w:val="none"/>
        </w:rPr>
        <w:t>，性能和规格</w:t>
      </w:r>
      <w:r>
        <w:rPr>
          <w:rFonts w:hint="default" w:ascii="Times New Roman" w:hAnsi="Times New Roman" w:cs="Times New Roman"/>
          <w:b w:val="0"/>
          <w:bCs w:val="0"/>
          <w:color w:val="auto"/>
          <w:kern w:val="0"/>
          <w:sz w:val="21"/>
          <w:szCs w:val="21"/>
          <w:highlight w:val="none"/>
          <w:shd w:val="clear" w:color="auto" w:fill="FFFFFF"/>
        </w:rPr>
        <w:t>应符合现行国家标准。</w:t>
      </w:r>
    </w:p>
    <w:p>
      <w:pPr>
        <w:widowControl/>
        <w:spacing w:line="360" w:lineRule="auto"/>
        <w:ind w:firstLine="420" w:firstLineChars="200"/>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不同规格的</w:t>
      </w:r>
      <w:r>
        <w:rPr>
          <w:rFonts w:hint="default" w:ascii="Times New Roman" w:hAnsi="Times New Roman" w:cs="Times New Roman"/>
          <w:b w:val="0"/>
          <w:bCs w:val="0"/>
          <w:color w:val="auto"/>
          <w:sz w:val="21"/>
          <w:szCs w:val="21"/>
          <w:highlight w:val="none"/>
          <w:lang w:eastAsia="zh-CN"/>
        </w:rPr>
        <w:t>给水检查井</w:t>
      </w:r>
      <w:r>
        <w:rPr>
          <w:rFonts w:hint="default" w:ascii="Times New Roman" w:hAnsi="Times New Roman" w:cs="Times New Roman"/>
          <w:b w:val="0"/>
          <w:bCs w:val="0"/>
          <w:color w:val="auto"/>
          <w:sz w:val="21"/>
          <w:szCs w:val="21"/>
          <w:highlight w:val="none"/>
        </w:rPr>
        <w:t>配备的螺栓规格有所不同，符合的外六角螺栓直径规格M6、M8、M10不等，长度规格20～40mm。</w:t>
      </w:r>
    </w:p>
    <w:p>
      <w:pPr>
        <w:widowControl/>
        <w:spacing w:line="360" w:lineRule="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eastAsiaTheme="minorEastAsia"/>
          <w:color w:val="auto"/>
          <w:kern w:val="2"/>
          <w:sz w:val="21"/>
          <w:szCs w:val="21"/>
          <w:highlight w:val="none"/>
          <w:lang w:val="en-US" w:eastAsia="zh-CN" w:bidi="ar-SA"/>
        </w:rPr>
        <w:t xml:space="preserve">6.2.3.2 </w:t>
      </w:r>
      <w:r>
        <w:rPr>
          <w:rFonts w:hint="eastAsia" w:ascii="Times New Roman" w:hAnsi="Times New Roman" w:cs="Times New Roman"/>
          <w:color w:val="auto"/>
          <w:kern w:val="2"/>
          <w:sz w:val="21"/>
          <w:szCs w:val="21"/>
          <w:highlight w:val="none"/>
          <w:lang w:val="en-US" w:eastAsia="zh-CN" w:bidi="ar-SA"/>
        </w:rPr>
        <w:t xml:space="preserve"> </w:t>
      </w:r>
      <w:r>
        <w:rPr>
          <w:rFonts w:hint="default" w:ascii="Times New Roman" w:hAnsi="Times New Roman" w:cs="Times New Roman"/>
          <w:b w:val="0"/>
          <w:bCs w:val="0"/>
          <w:color w:val="auto"/>
          <w:sz w:val="21"/>
          <w:szCs w:val="21"/>
          <w:highlight w:val="none"/>
          <w:lang w:val="en-US" w:eastAsia="zh-CN"/>
        </w:rPr>
        <w:t>井盖吊环宜采用不锈钢材质。</w:t>
      </w:r>
    </w:p>
    <w:p>
      <w:pPr>
        <w:widowControl/>
        <w:spacing w:line="360" w:lineRule="auto"/>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eastAsiaTheme="minorEastAsia"/>
          <w:color w:val="auto"/>
          <w:kern w:val="2"/>
          <w:sz w:val="21"/>
          <w:szCs w:val="21"/>
          <w:highlight w:val="none"/>
          <w:lang w:val="en-US" w:eastAsia="zh-CN" w:bidi="ar-SA"/>
        </w:rPr>
        <w:t xml:space="preserve">6.2.3.3 </w:t>
      </w:r>
      <w:r>
        <w:rPr>
          <w:rFonts w:hint="eastAsia" w:ascii="Times New Roman" w:hAnsi="Times New Roman" w:cs="Times New Roman"/>
          <w:color w:val="auto"/>
          <w:kern w:val="2"/>
          <w:sz w:val="21"/>
          <w:szCs w:val="21"/>
          <w:highlight w:val="none"/>
          <w:lang w:val="en-US" w:eastAsia="zh-CN" w:bidi="ar-SA"/>
        </w:rPr>
        <w:t xml:space="preserve"> </w:t>
      </w:r>
      <w:r>
        <w:rPr>
          <w:rFonts w:hint="default" w:ascii="Times New Roman" w:hAnsi="Times New Roman" w:cs="Times New Roman"/>
          <w:b w:val="0"/>
          <w:bCs w:val="0"/>
          <w:color w:val="auto"/>
          <w:sz w:val="21"/>
          <w:szCs w:val="21"/>
          <w:highlight w:val="none"/>
          <w:lang w:val="en-US" w:eastAsia="zh-CN"/>
        </w:rPr>
        <w:t>井盖锁具宜采用不锈钢转舌锁。</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color w:val="0000FF"/>
          <w:sz w:val="21"/>
          <w:szCs w:val="21"/>
          <w:lang w:val="en-US" w:eastAsia="zh-CN"/>
        </w:rPr>
      </w:pPr>
      <w:r>
        <w:rPr>
          <w:rFonts w:hint="default" w:ascii="Times New Roman" w:hAnsi="Times New Roman" w:cs="Times New Roman" w:eastAsiaTheme="minorEastAsia"/>
          <w:color w:val="auto"/>
          <w:kern w:val="2"/>
          <w:sz w:val="21"/>
          <w:szCs w:val="21"/>
          <w:highlight w:val="none"/>
          <w:lang w:val="en-US" w:eastAsia="zh-CN" w:bidi="ar-SA"/>
        </w:rPr>
        <w:t xml:space="preserve">6.2.3.4 </w:t>
      </w:r>
      <w:r>
        <w:rPr>
          <w:rFonts w:hint="eastAsia" w:ascii="Times New Roman" w:hAnsi="Times New Roman" w:cs="Times New Roman"/>
          <w:color w:val="auto"/>
          <w:kern w:val="2"/>
          <w:sz w:val="21"/>
          <w:szCs w:val="21"/>
          <w:highlight w:val="none"/>
          <w:lang w:val="en-US" w:eastAsia="zh-CN" w:bidi="ar-SA"/>
        </w:rPr>
        <w:t xml:space="preserve"> </w:t>
      </w:r>
      <w:r>
        <w:rPr>
          <w:rFonts w:hint="default" w:ascii="Times New Roman" w:hAnsi="Times New Roman" w:cs="Times New Roman"/>
          <w:b w:val="0"/>
          <w:bCs w:val="0"/>
          <w:color w:val="auto"/>
          <w:kern w:val="0"/>
          <w:sz w:val="21"/>
          <w:szCs w:val="21"/>
          <w:highlight w:val="none"/>
          <w:lang w:val="en-US" w:eastAsia="zh-CN"/>
        </w:rPr>
        <w:t>防</w:t>
      </w:r>
      <w:r>
        <w:rPr>
          <w:rFonts w:hint="default" w:ascii="Times New Roman" w:hAnsi="Times New Roman" w:cs="Times New Roman"/>
          <w:b w:val="0"/>
          <w:bCs w:val="0"/>
          <w:color w:val="000000"/>
          <w:kern w:val="0"/>
          <w:sz w:val="21"/>
          <w:szCs w:val="21"/>
          <w:highlight w:val="none"/>
          <w:lang w:val="en-US" w:eastAsia="zh-CN"/>
        </w:rPr>
        <w:t>坠网吊环组件宜采用铜质内丝嵌件和不锈钢材质外丝问号钩。</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6.2.4 橡胶密封件</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kern w:val="0"/>
          <w:sz w:val="21"/>
          <w:szCs w:val="21"/>
          <w:highlight w:val="none"/>
          <w:shd w:val="clear" w:color="auto" w:fill="FFFFFF"/>
          <w:lang w:val="en-US" w:eastAsia="zh-CN"/>
        </w:rPr>
      </w:pPr>
      <w:r>
        <w:rPr>
          <w:rFonts w:hint="default" w:ascii="Times New Roman" w:hAnsi="Times New Roman" w:cs="Times New Roman" w:eastAsiaTheme="minorEastAsia"/>
          <w:color w:val="auto"/>
          <w:kern w:val="2"/>
          <w:sz w:val="21"/>
          <w:szCs w:val="21"/>
          <w:highlight w:val="none"/>
          <w:lang w:val="en-US" w:eastAsia="zh-CN" w:bidi="ar-SA"/>
        </w:rPr>
        <w:t>6.2.4.1</w:t>
      </w:r>
      <w:r>
        <w:rPr>
          <w:rFonts w:hint="default" w:ascii="Times New Roman" w:hAnsi="Times New Roman" w:eastAsia="黑体" w:cs="Times New Roman"/>
          <w:color w:val="auto"/>
          <w:sz w:val="21"/>
          <w:szCs w:val="21"/>
          <w:lang w:val="en-US" w:eastAsia="zh-CN"/>
        </w:rPr>
        <w:t xml:space="preserve"> </w:t>
      </w:r>
      <w:r>
        <w:rPr>
          <w:rFonts w:hint="eastAsia" w:ascii="Times New Roman" w:hAnsi="Times New Roman" w:eastAsia="黑体" w:cs="Times New Roman"/>
          <w:color w:val="auto"/>
          <w:sz w:val="21"/>
          <w:szCs w:val="21"/>
          <w:lang w:val="en-US" w:eastAsia="zh-CN"/>
        </w:rPr>
        <w:t xml:space="preserve"> </w:t>
      </w:r>
      <w:r>
        <w:rPr>
          <w:rFonts w:hint="default" w:ascii="Times New Roman" w:hAnsi="Times New Roman" w:cs="Times New Roman"/>
          <w:color w:val="auto"/>
          <w:kern w:val="0"/>
          <w:sz w:val="21"/>
          <w:szCs w:val="21"/>
          <w:highlight w:val="none"/>
          <w:shd w:val="clear" w:color="auto" w:fill="FFFFFF"/>
          <w:lang w:val="en-US" w:eastAsia="zh-CN"/>
        </w:rPr>
        <w:t>橡胶密封件原</w:t>
      </w:r>
      <w:r>
        <w:rPr>
          <w:rFonts w:hint="default" w:ascii="Times New Roman" w:hAnsi="Times New Roman" w:cs="Times New Roman"/>
          <w:color w:val="auto"/>
          <w:kern w:val="0"/>
          <w:sz w:val="21"/>
          <w:szCs w:val="21"/>
          <w:highlight w:val="none"/>
          <w:shd w:val="clear" w:color="auto" w:fill="FFFFFF"/>
        </w:rPr>
        <w:t>材料</w:t>
      </w:r>
      <w:r>
        <w:rPr>
          <w:rFonts w:hint="default" w:ascii="Times New Roman" w:hAnsi="Times New Roman" w:cs="Times New Roman"/>
          <w:color w:val="auto"/>
          <w:kern w:val="0"/>
          <w:sz w:val="21"/>
          <w:szCs w:val="21"/>
          <w:highlight w:val="none"/>
          <w:shd w:val="clear" w:color="auto" w:fill="FFFFFF"/>
          <w:lang w:eastAsia="zh-CN"/>
        </w:rPr>
        <w:t>宜采用</w:t>
      </w:r>
      <w:r>
        <w:rPr>
          <w:rFonts w:hint="default" w:ascii="Times New Roman" w:hAnsi="Times New Roman" w:cs="Times New Roman"/>
          <w:color w:val="auto"/>
          <w:kern w:val="0"/>
          <w:sz w:val="21"/>
          <w:szCs w:val="21"/>
          <w:highlight w:val="none"/>
          <w:shd w:val="clear" w:color="auto" w:fill="FFFFFF"/>
        </w:rPr>
        <w:t>三元乙丙橡胶</w:t>
      </w:r>
      <w:r>
        <w:rPr>
          <w:rFonts w:hint="default" w:ascii="Times New Roman" w:hAnsi="Times New Roman" w:cs="Times New Roman"/>
          <w:color w:val="auto"/>
          <w:kern w:val="0"/>
          <w:sz w:val="21"/>
          <w:szCs w:val="21"/>
          <w:highlight w:val="none"/>
          <w:shd w:val="clear" w:color="auto" w:fill="FFFFFF"/>
          <w:lang w:eastAsia="zh-CN"/>
        </w:rPr>
        <w:t>，</w:t>
      </w:r>
      <w:r>
        <w:rPr>
          <w:rFonts w:hint="default" w:ascii="Times New Roman" w:hAnsi="Times New Roman" w:cs="Times New Roman"/>
          <w:color w:val="auto"/>
          <w:sz w:val="21"/>
          <w:szCs w:val="21"/>
          <w:highlight w:val="none"/>
        </w:rPr>
        <w:t>应</w:t>
      </w:r>
      <w:r>
        <w:rPr>
          <w:rFonts w:hint="default" w:ascii="Times New Roman" w:hAnsi="Times New Roman" w:cs="Times New Roman" w:eastAsiaTheme="minorEastAsia"/>
          <w:b w:val="0"/>
          <w:bCs w:val="0"/>
          <w:color w:val="auto"/>
          <w:kern w:val="2"/>
          <w:sz w:val="21"/>
          <w:szCs w:val="21"/>
          <w:highlight w:val="none"/>
          <w:lang w:val="en-US" w:eastAsia="zh-CN" w:bidi="ar-SA"/>
        </w:rPr>
        <w:t>符合GJB5180的规定</w:t>
      </w:r>
      <w:r>
        <w:rPr>
          <w:rFonts w:hint="eastAsia" w:ascii="Times New Roman" w:hAnsi="Times New Roman" w:cs="Times New Roman"/>
          <w:b w:val="0"/>
          <w:bCs w:val="0"/>
          <w:color w:val="auto"/>
          <w:kern w:val="2"/>
          <w:sz w:val="21"/>
          <w:szCs w:val="21"/>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color w:val="auto"/>
          <w:sz w:val="21"/>
          <w:szCs w:val="21"/>
          <w:lang w:val="en-US" w:eastAsia="zh-CN"/>
        </w:rPr>
      </w:pPr>
      <w:r>
        <w:rPr>
          <w:rFonts w:hint="default" w:ascii="Times New Roman" w:hAnsi="Times New Roman" w:cs="Times New Roman" w:eastAsiaTheme="minorEastAsia"/>
          <w:color w:val="auto"/>
          <w:kern w:val="2"/>
          <w:sz w:val="21"/>
          <w:szCs w:val="21"/>
          <w:highlight w:val="none"/>
          <w:lang w:val="en-US" w:eastAsia="zh-CN" w:bidi="ar-SA"/>
        </w:rPr>
        <w:t xml:space="preserve">6.2.4.2 </w:t>
      </w:r>
      <w:r>
        <w:rPr>
          <w:rFonts w:hint="eastAsia" w:ascii="Times New Roman" w:hAnsi="Times New Roman" w:cs="Times New Roman"/>
          <w:color w:val="auto"/>
          <w:kern w:val="2"/>
          <w:sz w:val="21"/>
          <w:szCs w:val="21"/>
          <w:highlight w:val="none"/>
          <w:lang w:val="en-US" w:eastAsia="zh-CN" w:bidi="ar-SA"/>
        </w:rPr>
        <w:t xml:space="preserve"> </w:t>
      </w:r>
      <w:r>
        <w:rPr>
          <w:rFonts w:hint="default" w:ascii="Times New Roman" w:hAnsi="Times New Roman" w:cs="Times New Roman" w:eastAsiaTheme="minorEastAsia"/>
          <w:color w:val="auto"/>
          <w:kern w:val="2"/>
          <w:sz w:val="21"/>
          <w:szCs w:val="21"/>
          <w:highlight w:val="none"/>
          <w:lang w:val="en-US" w:eastAsia="zh-CN" w:bidi="ar-SA"/>
        </w:rPr>
        <w:t>不同的密封部位有不同形式、规格的密封件，</w:t>
      </w:r>
      <w:r>
        <w:rPr>
          <w:rFonts w:hint="default" w:ascii="Times New Roman" w:hAnsi="Times New Roman" w:cs="Times New Roman"/>
          <w:color w:val="auto"/>
          <w:kern w:val="0"/>
          <w:sz w:val="21"/>
          <w:szCs w:val="21"/>
          <w:highlight w:val="none"/>
          <w:shd w:val="clear" w:color="auto" w:fill="FFFFFF"/>
        </w:rPr>
        <w:t>密封条、密封圈</w:t>
      </w:r>
      <w:r>
        <w:rPr>
          <w:rFonts w:hint="default" w:ascii="Times New Roman" w:hAnsi="Times New Roman" w:cs="Times New Roman"/>
          <w:color w:val="auto"/>
          <w:kern w:val="0"/>
          <w:sz w:val="21"/>
          <w:szCs w:val="21"/>
          <w:highlight w:val="none"/>
          <w:shd w:val="clear" w:color="auto" w:fill="FFFFFF"/>
          <w:lang w:eastAsia="zh-CN"/>
        </w:rPr>
        <w:t>和</w:t>
      </w:r>
      <w:r>
        <w:rPr>
          <w:rFonts w:hint="default" w:ascii="Times New Roman" w:hAnsi="Times New Roman" w:cs="Times New Roman"/>
          <w:color w:val="auto"/>
          <w:kern w:val="0"/>
          <w:sz w:val="21"/>
          <w:szCs w:val="21"/>
          <w:highlight w:val="none"/>
          <w:shd w:val="clear" w:color="auto" w:fill="FFFFFF"/>
        </w:rPr>
        <w:t>密封套、密封垫、密封堵</w:t>
      </w:r>
      <w:r>
        <w:rPr>
          <w:rFonts w:hint="default" w:ascii="Times New Roman" w:hAnsi="Times New Roman" w:cs="Times New Roman"/>
          <w:color w:val="auto"/>
          <w:kern w:val="0"/>
          <w:sz w:val="21"/>
          <w:szCs w:val="21"/>
          <w:highlight w:val="none"/>
          <w:shd w:val="clear" w:color="auto" w:fill="FFFFFF"/>
          <w:lang w:eastAsia="zh-CN"/>
        </w:rPr>
        <w:t>制品分别</w:t>
      </w:r>
      <w:r>
        <w:rPr>
          <w:rFonts w:hint="default" w:ascii="Times New Roman" w:hAnsi="Times New Roman" w:cs="Times New Roman"/>
          <w:color w:val="auto"/>
          <w:kern w:val="0"/>
          <w:sz w:val="21"/>
          <w:szCs w:val="21"/>
          <w:highlight w:val="none"/>
          <w:shd w:val="clear" w:color="auto" w:fill="FFFFFF"/>
        </w:rPr>
        <w:t>用于井</w:t>
      </w:r>
      <w:r>
        <w:rPr>
          <w:rFonts w:hint="default" w:ascii="Times New Roman" w:hAnsi="Times New Roman" w:cs="Times New Roman"/>
          <w:color w:val="auto"/>
          <w:kern w:val="0"/>
          <w:sz w:val="21"/>
          <w:szCs w:val="21"/>
          <w:highlight w:val="none"/>
          <w:shd w:val="clear" w:color="auto" w:fill="FFFFFF"/>
          <w:lang w:eastAsia="zh-CN"/>
        </w:rPr>
        <w:t>口</w:t>
      </w:r>
      <w:r>
        <w:rPr>
          <w:rFonts w:hint="default" w:ascii="Times New Roman" w:hAnsi="Times New Roman" w:cs="Times New Roman"/>
          <w:color w:val="auto"/>
          <w:kern w:val="0"/>
          <w:sz w:val="21"/>
          <w:szCs w:val="21"/>
          <w:highlight w:val="none"/>
          <w:shd w:val="clear" w:color="auto" w:fill="FFFFFF"/>
        </w:rPr>
        <w:t>、管道孔、螺栓孔</w:t>
      </w:r>
      <w:r>
        <w:rPr>
          <w:rFonts w:hint="default" w:ascii="Times New Roman" w:hAnsi="Times New Roman" w:cs="Times New Roman"/>
          <w:color w:val="auto"/>
          <w:kern w:val="0"/>
          <w:sz w:val="21"/>
          <w:szCs w:val="21"/>
          <w:highlight w:val="none"/>
          <w:shd w:val="clear" w:color="auto" w:fill="FFFFFF"/>
          <w:lang w:eastAsia="zh-CN"/>
        </w:rPr>
        <w:t>、</w:t>
      </w:r>
      <w:r>
        <w:rPr>
          <w:rFonts w:hint="default" w:ascii="Times New Roman" w:hAnsi="Times New Roman" w:cs="Times New Roman"/>
          <w:color w:val="auto"/>
          <w:kern w:val="0"/>
          <w:sz w:val="21"/>
          <w:szCs w:val="21"/>
          <w:highlight w:val="none"/>
          <w:shd w:val="clear" w:color="auto" w:fill="FFFFFF"/>
        </w:rPr>
        <w:t>排水孔的密封</w:t>
      </w:r>
      <w:r>
        <w:rPr>
          <w:rFonts w:hint="default" w:ascii="Times New Roman" w:hAnsi="Times New Roman" w:cs="Times New Roman"/>
          <w:color w:val="auto"/>
          <w:kern w:val="0"/>
          <w:sz w:val="21"/>
          <w:szCs w:val="21"/>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6.2.5 防坠网</w:t>
      </w:r>
    </w:p>
    <w:p>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color w:val="auto"/>
          <w:kern w:val="2"/>
          <w:sz w:val="21"/>
          <w:szCs w:val="21"/>
          <w:highlight w:val="none"/>
          <w:lang w:val="en-US" w:eastAsia="zh-CN" w:bidi="ar-SA"/>
        </w:rPr>
        <w:t xml:space="preserve">6.2.5.1 </w:t>
      </w:r>
      <w:r>
        <w:rPr>
          <w:rFonts w:hint="eastAsia" w:ascii="Times New Roman" w:hAnsi="Times New Roman" w:cs="Times New Roman"/>
          <w:color w:val="auto"/>
          <w:kern w:val="2"/>
          <w:sz w:val="21"/>
          <w:szCs w:val="21"/>
          <w:highlight w:val="none"/>
          <w:lang w:val="en-US" w:eastAsia="zh-CN" w:bidi="ar-SA"/>
        </w:rPr>
        <w:t xml:space="preserve"> </w:t>
      </w:r>
      <w:r>
        <w:rPr>
          <w:rFonts w:hint="default" w:ascii="Times New Roman" w:hAnsi="Times New Roman" w:cs="Times New Roman"/>
          <w:color w:val="auto"/>
          <w:kern w:val="0"/>
          <w:sz w:val="21"/>
          <w:szCs w:val="21"/>
          <w:highlight w:val="none"/>
        </w:rPr>
        <w:t>井</w:t>
      </w:r>
      <w:r>
        <w:rPr>
          <w:rFonts w:hint="default" w:ascii="Times New Roman" w:hAnsi="Times New Roman" w:cs="Times New Roman"/>
          <w:color w:val="auto"/>
          <w:kern w:val="0"/>
          <w:sz w:val="21"/>
          <w:szCs w:val="21"/>
          <w:highlight w:val="none"/>
          <w:lang w:val="en-US" w:eastAsia="zh-CN"/>
        </w:rPr>
        <w:t>口</w:t>
      </w:r>
      <w:r>
        <w:rPr>
          <w:rFonts w:hint="default" w:ascii="Times New Roman" w:hAnsi="Times New Roman" w:cs="Times New Roman"/>
          <w:color w:val="auto"/>
          <w:kern w:val="0"/>
          <w:sz w:val="21"/>
          <w:szCs w:val="21"/>
          <w:highlight w:val="none"/>
        </w:rPr>
        <w:t>直径大于600mm的</w:t>
      </w:r>
      <w:r>
        <w:rPr>
          <w:rFonts w:hint="default" w:ascii="Times New Roman" w:hAnsi="Times New Roman" w:cs="Times New Roman"/>
          <w:color w:val="auto"/>
          <w:kern w:val="0"/>
          <w:sz w:val="21"/>
          <w:szCs w:val="21"/>
          <w:highlight w:val="none"/>
          <w:lang w:eastAsia="zh-CN"/>
        </w:rPr>
        <w:t>给水井</w:t>
      </w:r>
      <w:r>
        <w:rPr>
          <w:rFonts w:hint="default" w:ascii="Times New Roman" w:hAnsi="Times New Roman" w:cs="Times New Roman"/>
          <w:color w:val="auto"/>
          <w:kern w:val="0"/>
          <w:sz w:val="21"/>
          <w:szCs w:val="21"/>
          <w:highlight w:val="none"/>
        </w:rPr>
        <w:t>应该设置</w:t>
      </w:r>
      <w:r>
        <w:rPr>
          <w:rFonts w:hint="default" w:ascii="Times New Roman" w:hAnsi="Times New Roman" w:cs="Times New Roman"/>
          <w:color w:val="auto"/>
          <w:kern w:val="0"/>
          <w:sz w:val="21"/>
          <w:szCs w:val="21"/>
          <w:highlight w:val="none"/>
          <w:lang w:eastAsia="zh-CN"/>
        </w:rPr>
        <w:t>防坠网</w:t>
      </w:r>
      <w:r>
        <w:rPr>
          <w:rFonts w:hint="default" w:ascii="Times New Roman" w:hAnsi="Times New Roman" w:cs="Times New Roman"/>
          <w:color w:val="auto"/>
          <w:kern w:val="0"/>
          <w:sz w:val="21"/>
          <w:szCs w:val="21"/>
          <w:highlight w:val="none"/>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Times New Roman" w:hAnsi="Times New Roman" w:cs="Times New Roman" w:eastAsiaTheme="minorEastAsia"/>
          <w:color w:val="auto"/>
          <w:kern w:val="0"/>
          <w:sz w:val="21"/>
          <w:szCs w:val="21"/>
          <w:highlight w:val="none"/>
          <w:lang w:val="en-US" w:eastAsia="zh-CN"/>
        </w:rPr>
      </w:pPr>
      <w:r>
        <w:rPr>
          <w:rFonts w:hint="default" w:ascii="Times New Roman" w:hAnsi="Times New Roman" w:cs="Times New Roman" w:eastAsiaTheme="minorEastAsia"/>
          <w:color w:val="auto"/>
          <w:kern w:val="2"/>
          <w:sz w:val="21"/>
          <w:szCs w:val="21"/>
          <w:highlight w:val="none"/>
          <w:lang w:val="en-US" w:eastAsia="zh-CN" w:bidi="ar-SA"/>
        </w:rPr>
        <w:t xml:space="preserve">6.2.5.2 </w:t>
      </w:r>
      <w:r>
        <w:rPr>
          <w:rFonts w:hint="eastAsia" w:ascii="Times New Roman" w:hAnsi="Times New Roman" w:cs="Times New Roman"/>
          <w:color w:val="auto"/>
          <w:kern w:val="2"/>
          <w:sz w:val="21"/>
          <w:szCs w:val="21"/>
          <w:highlight w:val="none"/>
          <w:lang w:val="en-US" w:eastAsia="zh-CN" w:bidi="ar-SA"/>
        </w:rPr>
        <w:t xml:space="preserve"> </w:t>
      </w:r>
      <w:r>
        <w:rPr>
          <w:rFonts w:hint="default" w:ascii="Times New Roman" w:hAnsi="Times New Roman" w:cs="Times New Roman"/>
          <w:color w:val="auto"/>
          <w:kern w:val="0"/>
          <w:sz w:val="21"/>
          <w:szCs w:val="21"/>
          <w:highlight w:val="none"/>
          <w:lang w:eastAsia="zh-CN"/>
        </w:rPr>
        <w:t>防坠网</w:t>
      </w:r>
      <w:r>
        <w:rPr>
          <w:rFonts w:hint="default" w:ascii="Times New Roman" w:hAnsi="Times New Roman" w:cs="Times New Roman"/>
          <w:color w:val="auto"/>
          <w:kern w:val="0"/>
          <w:sz w:val="21"/>
          <w:szCs w:val="21"/>
          <w:highlight w:val="none"/>
        </w:rPr>
        <w:t>吊点设置在井盖承台的底部，预埋吊环组件。吊环组件</w:t>
      </w:r>
      <w:r>
        <w:rPr>
          <w:rFonts w:hint="default" w:ascii="Times New Roman" w:hAnsi="Times New Roman" w:cs="Times New Roman"/>
          <w:color w:val="auto"/>
          <w:kern w:val="0"/>
          <w:sz w:val="21"/>
          <w:szCs w:val="21"/>
          <w:highlight w:val="none"/>
          <w:lang w:eastAsia="zh-CN"/>
        </w:rPr>
        <w:t>必须</w:t>
      </w:r>
      <w:r>
        <w:rPr>
          <w:rFonts w:hint="default" w:ascii="Times New Roman" w:hAnsi="Times New Roman" w:cs="Times New Roman"/>
          <w:color w:val="auto"/>
          <w:kern w:val="0"/>
          <w:sz w:val="21"/>
          <w:szCs w:val="21"/>
          <w:highlight w:val="none"/>
        </w:rPr>
        <w:t>有足够的强度，数量根据井口直径宜设置6个或8个</w:t>
      </w:r>
      <w:r>
        <w:rPr>
          <w:rFonts w:hint="default" w:ascii="Times New Roman" w:hAnsi="Times New Roman" w:cs="Times New Roman"/>
          <w:color w:val="auto"/>
          <w:kern w:val="0"/>
          <w:sz w:val="21"/>
          <w:szCs w:val="21"/>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outlineLvl w:val="9"/>
        <w:rPr>
          <w:rFonts w:hint="default" w:ascii="Times New Roman" w:hAnsi="Times New Roman" w:cs="Times New Roman"/>
          <w:color w:val="auto"/>
          <w:kern w:val="0"/>
          <w:sz w:val="21"/>
          <w:szCs w:val="21"/>
          <w:highlight w:val="none"/>
          <w:shd w:val="clear" w:color="auto" w:fill="FFFFFF"/>
        </w:rPr>
      </w:pPr>
      <w:r>
        <w:rPr>
          <w:rFonts w:hint="default" w:ascii="Times New Roman" w:hAnsi="Times New Roman" w:cs="Times New Roman" w:eastAsiaTheme="minorEastAsia"/>
          <w:color w:val="auto"/>
          <w:kern w:val="2"/>
          <w:sz w:val="21"/>
          <w:szCs w:val="21"/>
          <w:highlight w:val="none"/>
          <w:lang w:val="en-US" w:eastAsia="zh-CN" w:bidi="ar-SA"/>
        </w:rPr>
        <w:t xml:space="preserve">6.2.5.3  </w:t>
      </w:r>
      <w:r>
        <w:rPr>
          <w:rFonts w:hint="default" w:ascii="Times New Roman" w:hAnsi="Times New Roman" w:cs="Times New Roman"/>
          <w:color w:val="auto"/>
          <w:sz w:val="21"/>
          <w:szCs w:val="21"/>
          <w:highlight w:val="none"/>
          <w:shd w:val="clear" w:color="auto" w:fill="FFFFFF"/>
          <w:lang w:eastAsia="zh-CN"/>
        </w:rPr>
        <w:t>防坠网</w:t>
      </w:r>
      <w:r>
        <w:rPr>
          <w:rFonts w:hint="default" w:ascii="Times New Roman" w:hAnsi="Times New Roman" w:cs="Times New Roman"/>
          <w:color w:val="auto"/>
          <w:sz w:val="21"/>
          <w:szCs w:val="21"/>
          <w:highlight w:val="none"/>
          <w:shd w:val="clear" w:color="auto" w:fill="FFFFFF"/>
        </w:rPr>
        <w:t>宜用圆形</w:t>
      </w:r>
      <w:r>
        <w:rPr>
          <w:rFonts w:hint="default" w:ascii="Times New Roman" w:hAnsi="Times New Roman" w:cs="Times New Roman"/>
          <w:color w:val="auto"/>
          <w:sz w:val="21"/>
          <w:szCs w:val="21"/>
          <w:highlight w:val="none"/>
          <w:shd w:val="clear" w:color="auto" w:fill="FFFFFF"/>
          <w:lang w:eastAsia="zh-CN"/>
        </w:rPr>
        <w:t>。</w:t>
      </w:r>
      <w:r>
        <w:rPr>
          <w:rFonts w:hint="default" w:ascii="Times New Roman" w:hAnsi="Times New Roman" w:cs="Times New Roman"/>
          <w:color w:val="auto"/>
          <w:sz w:val="21"/>
          <w:szCs w:val="21"/>
          <w:highlight w:val="none"/>
          <w:shd w:val="clear" w:color="auto" w:fill="FFFFFF"/>
          <w:lang w:val="en-US" w:eastAsia="zh-CN"/>
        </w:rPr>
        <w:t>防坠网吊点距离井口＜80mm，中心部位</w:t>
      </w:r>
      <w:r>
        <w:rPr>
          <w:rFonts w:hint="default" w:ascii="Times New Roman" w:hAnsi="Times New Roman" w:cs="Times New Roman"/>
          <w:color w:val="auto"/>
          <w:sz w:val="21"/>
          <w:szCs w:val="21"/>
          <w:highlight w:val="none"/>
          <w:shd w:val="clear" w:color="auto" w:fill="FFFFFF"/>
        </w:rPr>
        <w:t>最低处距离井口</w:t>
      </w:r>
      <w:r>
        <w:rPr>
          <w:rFonts w:hint="default" w:ascii="Times New Roman" w:hAnsi="Times New Roman" w:cs="Times New Roman"/>
          <w:color w:val="auto"/>
          <w:sz w:val="21"/>
          <w:szCs w:val="21"/>
          <w:highlight w:val="none"/>
          <w:shd w:val="clear" w:color="auto" w:fill="FFFFFF"/>
          <w:lang w:val="en-US" w:eastAsia="zh-CN"/>
        </w:rPr>
        <w:t>＜</w:t>
      </w:r>
      <w:r>
        <w:rPr>
          <w:rFonts w:hint="default" w:ascii="Times New Roman" w:hAnsi="Times New Roman" w:cs="Times New Roman"/>
          <w:color w:val="auto"/>
          <w:sz w:val="21"/>
          <w:szCs w:val="21"/>
          <w:highlight w:val="none"/>
          <w:shd w:val="clear" w:color="auto" w:fill="FFFFFF"/>
        </w:rPr>
        <w:t>500mm，且与保温材料互不干涉。</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黑体" w:cs="Times New Roman"/>
          <w:color w:val="0000FF"/>
          <w:sz w:val="21"/>
          <w:szCs w:val="21"/>
          <w:lang w:val="en-US" w:eastAsia="zh-CN"/>
        </w:rPr>
      </w:pPr>
      <w:r>
        <w:rPr>
          <w:rFonts w:hint="default" w:ascii="Times New Roman" w:hAnsi="Times New Roman" w:cs="Times New Roman" w:eastAsiaTheme="minorEastAsia"/>
          <w:color w:val="auto"/>
          <w:kern w:val="2"/>
          <w:sz w:val="21"/>
          <w:szCs w:val="21"/>
          <w:highlight w:val="none"/>
          <w:lang w:val="en-US" w:eastAsia="zh-CN" w:bidi="ar-SA"/>
        </w:rPr>
        <w:t>6.2.5.4</w:t>
      </w:r>
      <w:r>
        <w:rPr>
          <w:rFonts w:hint="default" w:ascii="Times New Roman" w:hAnsi="Times New Roman" w:cs="Times New Roman"/>
          <w:color w:val="auto"/>
          <w:kern w:val="2"/>
          <w:sz w:val="21"/>
          <w:szCs w:val="21"/>
          <w:highlight w:val="none"/>
          <w:lang w:val="en-US" w:eastAsia="zh-CN" w:bidi="ar-SA"/>
        </w:rPr>
        <w:t xml:space="preserve"> </w:t>
      </w:r>
      <w:r>
        <w:rPr>
          <w:rFonts w:hint="default" w:ascii="Times New Roman" w:hAnsi="Times New Roman" w:cs="Times New Roman"/>
          <w:color w:val="0000FF"/>
          <w:kern w:val="2"/>
          <w:sz w:val="21"/>
          <w:szCs w:val="21"/>
          <w:highlight w:val="none"/>
          <w:lang w:val="en-US" w:eastAsia="zh-CN" w:bidi="ar-SA"/>
        </w:rPr>
        <w:t xml:space="preserve"> </w:t>
      </w:r>
      <w:r>
        <w:rPr>
          <w:rFonts w:hint="default" w:ascii="Times New Roman" w:hAnsi="Times New Roman" w:cs="Times New Roman"/>
          <w:color w:val="000000"/>
          <w:kern w:val="0"/>
          <w:sz w:val="21"/>
          <w:szCs w:val="21"/>
          <w:highlight w:val="none"/>
          <w:lang w:eastAsia="zh-CN"/>
        </w:rPr>
        <w:t>防坠网</w:t>
      </w:r>
      <w:r>
        <w:rPr>
          <w:rFonts w:hint="default" w:ascii="Times New Roman" w:hAnsi="Times New Roman" w:cs="Times New Roman"/>
          <w:color w:val="333333"/>
          <w:kern w:val="0"/>
          <w:sz w:val="21"/>
          <w:szCs w:val="21"/>
          <w:highlight w:val="none"/>
          <w:shd w:val="clear" w:color="auto" w:fill="FFFFFF"/>
        </w:rPr>
        <w:t>材质宜采用锦纶（尼龙）、维伦、涤纶或其它同类型材料制成，其物理性能、耐候性应符合国家现行有关标准的规定</w:t>
      </w:r>
      <w:r>
        <w:rPr>
          <w:rFonts w:hint="default" w:ascii="Times New Roman" w:hAnsi="Times New Roman" w:cs="Times New Roman"/>
          <w:color w:val="333333"/>
          <w:kern w:val="0"/>
          <w:sz w:val="21"/>
          <w:szCs w:val="21"/>
          <w:highlight w:val="none"/>
          <w:shd w:val="clear" w:color="auto" w:fill="FFFFFF"/>
          <w:lang w:eastAsia="zh-CN"/>
        </w:rPr>
        <w:t>，</w:t>
      </w:r>
      <w:r>
        <w:rPr>
          <w:rFonts w:hint="default" w:ascii="Times New Roman" w:hAnsi="Times New Roman" w:cs="Times New Roman"/>
          <w:color w:val="333333"/>
          <w:kern w:val="0"/>
          <w:sz w:val="21"/>
          <w:szCs w:val="21"/>
          <w:highlight w:val="none"/>
          <w:shd w:val="clear" w:color="auto" w:fill="FFFFFF"/>
          <w:lang w:val="en-US" w:eastAsia="zh-CN"/>
        </w:rPr>
        <w:t>承重不低于150千克；亦可选用安全性能更优越的金属材质防坠网，吊装或支撑安装均可。</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6.2.6 保温绵</w:t>
      </w:r>
    </w:p>
    <w:p>
      <w:pPr>
        <w:widowControl/>
        <w:spacing w:line="360" w:lineRule="auto"/>
        <w:jc w:val="left"/>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color w:val="auto"/>
          <w:sz w:val="21"/>
          <w:szCs w:val="21"/>
          <w:highlight w:val="none"/>
          <w:lang w:val="en-US" w:eastAsia="zh-CN"/>
        </w:rPr>
        <w:t xml:space="preserve">6.2.6.1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kern w:val="0"/>
          <w:sz w:val="21"/>
          <w:szCs w:val="21"/>
          <w:highlight w:val="none"/>
          <w:lang w:eastAsia="zh-CN"/>
        </w:rPr>
        <w:t>给水检查井</w:t>
      </w:r>
      <w:r>
        <w:rPr>
          <w:rFonts w:hint="default" w:ascii="Times New Roman" w:hAnsi="Times New Roman" w:cs="Times New Roman"/>
          <w:color w:val="auto"/>
          <w:kern w:val="0"/>
          <w:sz w:val="21"/>
          <w:szCs w:val="21"/>
          <w:highlight w:val="none"/>
        </w:rPr>
        <w:t>应</w:t>
      </w:r>
      <w:r>
        <w:rPr>
          <w:rFonts w:hint="default" w:ascii="Times New Roman" w:hAnsi="Times New Roman" w:cs="Times New Roman"/>
          <w:color w:val="auto"/>
          <w:kern w:val="0"/>
          <w:sz w:val="21"/>
          <w:szCs w:val="21"/>
          <w:highlight w:val="none"/>
          <w:lang w:val="en-US" w:eastAsia="zh-CN"/>
        </w:rPr>
        <w:t>具备在井体内部加装保暖材料的设计条件，</w:t>
      </w:r>
      <w:r>
        <w:rPr>
          <w:rFonts w:hint="default" w:ascii="Times New Roman" w:hAnsi="Times New Roman" w:cs="Times New Roman"/>
          <w:color w:val="auto"/>
          <w:kern w:val="0"/>
          <w:sz w:val="21"/>
          <w:szCs w:val="21"/>
          <w:highlight w:val="none"/>
        </w:rPr>
        <w:t>用户根据当地气候条件选择是否使用该功能。</w:t>
      </w:r>
    </w:p>
    <w:p>
      <w:pPr>
        <w:widowControl/>
        <w:spacing w:line="360" w:lineRule="auto"/>
        <w:jc w:val="left"/>
        <w:rPr>
          <w:rFonts w:hint="default" w:ascii="Times New Roman" w:hAnsi="Times New Roman" w:cs="Times New Roman"/>
          <w:color w:val="auto"/>
          <w:kern w:val="0"/>
          <w:sz w:val="21"/>
          <w:szCs w:val="21"/>
          <w:highlight w:val="none"/>
        </w:rPr>
      </w:pPr>
      <w:r>
        <w:rPr>
          <w:rFonts w:hint="default" w:ascii="Times New Roman" w:hAnsi="Times New Roman" w:cs="Times New Roman" w:eastAsiaTheme="minorEastAsia"/>
          <w:color w:val="auto"/>
          <w:sz w:val="21"/>
          <w:szCs w:val="21"/>
          <w:highlight w:val="none"/>
          <w:lang w:val="en-US" w:eastAsia="zh-CN"/>
        </w:rPr>
        <w:t xml:space="preserve">6.2.6.2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kern w:val="0"/>
          <w:sz w:val="21"/>
          <w:szCs w:val="21"/>
          <w:highlight w:val="none"/>
        </w:rPr>
        <w:t>保温材料宜使用机械强度好、确保能塑形</w:t>
      </w:r>
      <w:r>
        <w:rPr>
          <w:rFonts w:hint="default" w:ascii="Times New Roman" w:hAnsi="Times New Roman"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加工性好的泡沫</w:t>
      </w:r>
      <w:r>
        <w:rPr>
          <w:rFonts w:hint="default" w:ascii="Times New Roman" w:hAnsi="Times New Roman" w:cs="Times New Roman"/>
          <w:color w:val="auto"/>
          <w:kern w:val="0"/>
          <w:sz w:val="21"/>
          <w:szCs w:val="21"/>
          <w:highlight w:val="none"/>
          <w:lang w:val="en-US" w:eastAsia="zh-CN"/>
        </w:rPr>
        <w:t>保温绵</w:t>
      </w:r>
      <w:r>
        <w:rPr>
          <w:rFonts w:hint="default" w:ascii="Times New Roman" w:hAnsi="Times New Roman" w:cs="Times New Roman"/>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21"/>
          <w:szCs w:val="21"/>
          <w:highlight w:val="green"/>
        </w:rPr>
      </w:pPr>
      <w:r>
        <w:rPr>
          <w:rFonts w:hint="default" w:ascii="Times New Roman" w:hAnsi="Times New Roman" w:cs="Times New Roman" w:eastAsiaTheme="minorEastAsia"/>
          <w:color w:val="auto"/>
          <w:sz w:val="21"/>
          <w:szCs w:val="21"/>
          <w:highlight w:val="none"/>
          <w:lang w:val="en-US" w:eastAsia="zh-CN"/>
        </w:rPr>
        <w:t xml:space="preserve">6.2.6.3 </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kern w:val="0"/>
          <w:sz w:val="21"/>
          <w:szCs w:val="21"/>
          <w:highlight w:val="none"/>
        </w:rPr>
        <w:t>保温</w:t>
      </w:r>
      <w:r>
        <w:rPr>
          <w:rFonts w:hint="default" w:ascii="Times New Roman" w:hAnsi="Times New Roman" w:cs="Times New Roman"/>
          <w:color w:val="auto"/>
          <w:kern w:val="0"/>
          <w:sz w:val="21"/>
          <w:szCs w:val="21"/>
          <w:highlight w:val="none"/>
          <w:lang w:val="en-US" w:eastAsia="zh-CN"/>
        </w:rPr>
        <w:t>绵宜设置在井盖以下。</w:t>
      </w:r>
      <w:bookmarkEnd w:id="25"/>
      <w:bookmarkEnd w:id="26"/>
      <w:bookmarkEnd w:id="27"/>
      <w:bookmarkStart w:id="34" w:name="_Toc3616"/>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0"/>
        <w:rPr>
          <w:rFonts w:hint="default" w:ascii="Times New Roman" w:hAnsi="Times New Roman" w:eastAsia="黑体" w:cs="Times New Roman"/>
          <w:b w:val="0"/>
          <w:bCs w:val="0"/>
          <w:color w:val="auto"/>
          <w:sz w:val="21"/>
          <w:szCs w:val="21"/>
          <w:highlight w:val="none"/>
          <w:lang w:val="en-US" w:eastAsia="zh-CN"/>
        </w:rPr>
      </w:pPr>
      <w:bookmarkStart w:id="35" w:name="_Toc16850"/>
      <w:r>
        <w:rPr>
          <w:rFonts w:hint="default" w:ascii="Times New Roman" w:hAnsi="Times New Roman" w:eastAsia="黑体" w:cs="Times New Roman"/>
          <w:b w:val="0"/>
          <w:bCs w:val="0"/>
          <w:color w:val="auto"/>
          <w:sz w:val="21"/>
          <w:szCs w:val="21"/>
          <w:highlight w:val="none"/>
          <w:lang w:val="en-US" w:eastAsia="zh-CN"/>
        </w:rPr>
        <w:t>7  设计</w:t>
      </w:r>
      <w:bookmarkEnd w:id="35"/>
    </w:p>
    <w:p>
      <w:pPr>
        <w:widowControl/>
        <w:spacing w:beforeLines="50" w:afterLines="50" w:line="300" w:lineRule="auto"/>
        <w:jc w:val="both"/>
        <w:outlineLvl w:val="1"/>
        <w:rPr>
          <w:rFonts w:hint="default" w:ascii="Times New Roman" w:hAnsi="Times New Roman" w:eastAsia="黑体" w:cs="Times New Roman"/>
          <w:color w:val="auto"/>
          <w:szCs w:val="21"/>
          <w:highlight w:val="none"/>
          <w:lang w:val="en-US" w:eastAsia="zh-CN"/>
        </w:rPr>
      </w:pPr>
      <w:bookmarkStart w:id="36" w:name="_Toc9084"/>
      <w:r>
        <w:rPr>
          <w:rFonts w:hint="default" w:ascii="Times New Roman" w:hAnsi="Times New Roman" w:eastAsia="黑体" w:cs="Times New Roman"/>
          <w:color w:val="auto"/>
          <w:szCs w:val="21"/>
          <w:highlight w:val="none"/>
          <w:lang w:val="en-US" w:eastAsia="zh-CN"/>
        </w:rPr>
        <w:t>7.1  结构设计</w:t>
      </w:r>
      <w:bookmarkEnd w:id="36"/>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7.1.1  荷载分类与效应组合</w:t>
      </w:r>
    </w:p>
    <w:p>
      <w:pPr>
        <w:pStyle w:val="19"/>
        <w:numPr>
          <w:ilvl w:val="0"/>
          <w:numId w:val="0"/>
        </w:numPr>
        <w:tabs>
          <w:tab w:val="left" w:pos="889"/>
          <w:tab w:val="left" w:pos="890"/>
        </w:tabs>
        <w:adjustRightInd w:val="0"/>
        <w:snapToGrid w:val="0"/>
        <w:spacing w:before="0" w:after="0" w:line="360" w:lineRule="auto"/>
        <w:ind w:left="16" w:leftChars="0" w:right="0" w:rightChars="0" w:hanging="16" w:hangingChars="8"/>
        <w:jc w:val="left"/>
        <w:rPr>
          <w:rFonts w:hint="default"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7.1.1.1</w:t>
      </w:r>
      <w:r>
        <w:rPr>
          <w:rFonts w:hint="default" w:ascii="Times New Roman" w:hAnsi="Times New Roman" w:cs="Times New Roman"/>
          <w:color w:val="auto"/>
          <w:spacing w:val="0"/>
          <w:w w:val="100"/>
          <w:sz w:val="21"/>
          <w:szCs w:val="21"/>
          <w:highlight w:val="none"/>
          <w:lang w:val="en-US" w:eastAsia="zh-CN"/>
        </w:rPr>
        <w:t xml:space="preserve">  </w:t>
      </w:r>
      <w:r>
        <w:rPr>
          <w:rFonts w:hint="default" w:ascii="Times New Roman" w:hAnsi="Times New Roman" w:cs="Times New Roman"/>
          <w:color w:val="auto"/>
          <w:spacing w:val="0"/>
          <w:w w:val="100"/>
          <w:sz w:val="21"/>
          <w:szCs w:val="21"/>
          <w:highlight w:val="none"/>
        </w:rPr>
        <w:t>给水井上的直接作用（荷载）应根据</w:t>
      </w:r>
      <w:r>
        <w:rPr>
          <w:rFonts w:hint="default" w:ascii="Times New Roman" w:hAnsi="Times New Roman" w:eastAsia="宋体" w:cs="Times New Roman"/>
          <w:color w:val="auto"/>
          <w:sz w:val="21"/>
          <w:szCs w:val="21"/>
          <w:highlight w:val="none"/>
        </w:rPr>
        <w:t>GB</w:t>
      </w:r>
      <w:r>
        <w:rPr>
          <w:rFonts w:hint="default" w:ascii="Times New Roman" w:hAnsi="Times New Roman" w:cs="Times New Roman"/>
          <w:color w:val="auto"/>
          <w:sz w:val="21"/>
          <w:szCs w:val="21"/>
          <w:highlight w:val="none"/>
          <w:lang w:val="en-US" w:eastAsia="zh-CN"/>
        </w:rPr>
        <w:t xml:space="preserve"> </w:t>
      </w:r>
      <w:r>
        <w:rPr>
          <w:rFonts w:hint="default" w:ascii="Times New Roman" w:hAnsi="Times New Roman" w:eastAsia="宋体" w:cs="Times New Roman"/>
          <w:color w:val="auto"/>
          <w:sz w:val="21"/>
          <w:szCs w:val="21"/>
          <w:highlight w:val="none"/>
        </w:rPr>
        <w:t>50009</w:t>
      </w:r>
      <w:r>
        <w:rPr>
          <w:rFonts w:hint="default" w:ascii="Times New Roman" w:hAnsi="Times New Roman" w:cs="Times New Roman"/>
          <w:color w:val="auto"/>
          <w:sz w:val="21"/>
          <w:szCs w:val="21"/>
          <w:highlight w:val="none"/>
        </w:rPr>
        <w:t>及相关标准确定。</w:t>
      </w:r>
    </w:p>
    <w:p>
      <w:pPr>
        <w:pStyle w:val="19"/>
        <w:numPr>
          <w:ilvl w:val="0"/>
          <w:numId w:val="0"/>
        </w:numPr>
        <w:tabs>
          <w:tab w:val="left" w:pos="848"/>
          <w:tab w:val="left" w:pos="849"/>
        </w:tabs>
        <w:adjustRightInd w:val="0"/>
        <w:snapToGrid w:val="0"/>
        <w:spacing w:before="0" w:after="0" w:line="360" w:lineRule="auto"/>
        <w:ind w:left="0" w:leftChars="0" w:right="0" w:rightChars="0" w:firstLine="0"/>
        <w:jc w:val="left"/>
        <w:rPr>
          <w:rFonts w:hint="default"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7.1.1.2</w:t>
      </w:r>
      <w:r>
        <w:rPr>
          <w:rFonts w:hint="default" w:ascii="Times New Roman" w:hAnsi="Times New Roman" w:cs="Times New Roman"/>
          <w:color w:val="auto"/>
          <w:spacing w:val="0"/>
          <w:w w:val="100"/>
          <w:sz w:val="21"/>
          <w:szCs w:val="21"/>
          <w:highlight w:val="none"/>
          <w:lang w:val="en-US" w:eastAsia="zh-CN"/>
        </w:rPr>
        <w:t xml:space="preserve">  </w:t>
      </w:r>
      <w:r>
        <w:rPr>
          <w:rFonts w:hint="default" w:ascii="Times New Roman" w:hAnsi="Times New Roman" w:cs="Times New Roman"/>
          <w:color w:val="auto"/>
          <w:sz w:val="21"/>
          <w:szCs w:val="21"/>
          <w:highlight w:val="none"/>
        </w:rPr>
        <w:t>给水井的荷载分为两类：</w:t>
      </w:r>
    </w:p>
    <w:p>
      <w:pPr>
        <w:pStyle w:val="19"/>
        <w:numPr>
          <w:ilvl w:val="0"/>
          <w:numId w:val="0"/>
        </w:numPr>
        <w:tabs>
          <w:tab w:val="left" w:pos="889"/>
          <w:tab w:val="left" w:pos="890"/>
        </w:tabs>
        <w:adjustRightInd w:val="0"/>
        <w:snapToGrid w:val="0"/>
        <w:spacing w:before="0" w:after="0" w:line="360" w:lineRule="auto"/>
        <w:ind w:left="0" w:leftChars="0" w:right="0" w:rightChars="0"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a） </w:t>
      </w:r>
      <w:r>
        <w:rPr>
          <w:rFonts w:hint="default" w:ascii="Times New Roman" w:hAnsi="Times New Roman" w:cs="Times New Roman"/>
          <w:color w:val="auto"/>
          <w:sz w:val="21"/>
          <w:szCs w:val="21"/>
          <w:highlight w:val="none"/>
        </w:rPr>
        <w:t>永久荷载：包括结构自重、土的侧向压力和竖向压力、井壁下曳力；</w:t>
      </w:r>
    </w:p>
    <w:p>
      <w:pPr>
        <w:pStyle w:val="19"/>
        <w:numPr>
          <w:ilvl w:val="0"/>
          <w:numId w:val="0"/>
        </w:numPr>
        <w:tabs>
          <w:tab w:val="left" w:pos="889"/>
          <w:tab w:val="left" w:pos="890"/>
        </w:tabs>
        <w:adjustRightInd w:val="0"/>
        <w:snapToGrid w:val="0"/>
        <w:spacing w:before="0" w:line="360" w:lineRule="auto"/>
        <w:ind w:left="0" w:leftChars="0" w:right="0" w:rightChars="0"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b） </w:t>
      </w:r>
      <w:r>
        <w:rPr>
          <w:rFonts w:hint="default" w:ascii="Times New Roman" w:hAnsi="Times New Roman" w:cs="Times New Roman"/>
          <w:color w:val="auto"/>
          <w:sz w:val="21"/>
          <w:szCs w:val="21"/>
          <w:highlight w:val="none"/>
        </w:rPr>
        <w:t>可变荷载：包括车辆荷载、地面堆积荷载、地下水作用力。</w:t>
      </w:r>
    </w:p>
    <w:p>
      <w:pPr>
        <w:pStyle w:val="19"/>
        <w:numPr>
          <w:ilvl w:val="0"/>
          <w:numId w:val="0"/>
        </w:numPr>
        <w:tabs>
          <w:tab w:val="left" w:pos="889"/>
          <w:tab w:val="left" w:pos="890"/>
        </w:tabs>
        <w:adjustRightInd w:val="0"/>
        <w:snapToGrid w:val="0"/>
        <w:spacing w:before="0" w:after="0" w:line="360" w:lineRule="auto"/>
        <w:ind w:left="0" w:leftChars="0" w:right="0" w:rightChars="0" w:firstLine="0"/>
        <w:jc w:val="left"/>
        <w:rPr>
          <w:rFonts w:hint="default"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7.1.1.3</w:t>
      </w:r>
      <w:r>
        <w:rPr>
          <w:rFonts w:hint="default"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pacing w:val="0"/>
          <w:w w:val="100"/>
          <w:sz w:val="21"/>
          <w:szCs w:val="21"/>
          <w:highlight w:val="none"/>
          <w:lang w:val="en-US" w:eastAsia="zh-CN"/>
        </w:rPr>
        <w:t xml:space="preserve"> </w:t>
      </w:r>
      <w:r>
        <w:rPr>
          <w:rFonts w:hint="default" w:ascii="Times New Roman" w:hAnsi="Times New Roman" w:cs="Times New Roman"/>
          <w:color w:val="auto"/>
          <w:spacing w:val="0"/>
          <w:w w:val="100"/>
          <w:sz w:val="21"/>
          <w:szCs w:val="21"/>
          <w:highlight w:val="none"/>
        </w:rPr>
        <w:t>永久荷载应采用标准值作为代表值。可变荷载应根据设</w:t>
      </w:r>
      <w:r>
        <w:rPr>
          <w:rFonts w:hint="default" w:ascii="Times New Roman" w:hAnsi="Times New Roman" w:cs="Times New Roman"/>
          <w:color w:val="auto"/>
          <w:sz w:val="21"/>
          <w:szCs w:val="21"/>
          <w:highlight w:val="none"/>
        </w:rPr>
        <w:t>计要求采用标准值、组合值、准永久值作为代表值。</w:t>
      </w:r>
    </w:p>
    <w:p>
      <w:pPr>
        <w:pStyle w:val="6"/>
        <w:adjustRightInd w:val="0"/>
        <w:snapToGrid w:val="0"/>
        <w:spacing w:line="360" w:lineRule="auto"/>
        <w:ind w:left="0" w:right="0" w:rightChars="0" w:firstLine="420"/>
        <w:jc w:val="left"/>
        <w:rPr>
          <w:rFonts w:hint="default" w:ascii="Times New Roman" w:hAnsi="Times New Roman" w:cs="Times New Roman"/>
          <w:color w:val="auto"/>
          <w:sz w:val="21"/>
          <w:szCs w:val="21"/>
          <w:highlight w:val="none"/>
          <w:lang w:val="ca-ES" w:eastAsia="ca-ES" w:bidi="ca-ES"/>
        </w:rPr>
      </w:pPr>
      <w:r>
        <w:rPr>
          <w:rFonts w:hint="default" w:ascii="Times New Roman" w:hAnsi="Times New Roman" w:cs="Times New Roman"/>
          <w:color w:val="auto"/>
          <w:spacing w:val="0"/>
          <w:w w:val="100"/>
          <w:sz w:val="21"/>
          <w:szCs w:val="21"/>
          <w:highlight w:val="none"/>
          <w:lang w:val="ca-ES" w:eastAsia="ca-ES" w:bidi="ca-ES"/>
        </w:rPr>
        <w:t>可变作用组合值，应为可变作用标准值乘以作用组合系数；可变作用准永久值，应为可变作用标准值乘以作用的准永</w:t>
      </w:r>
      <w:r>
        <w:rPr>
          <w:rFonts w:hint="default" w:ascii="Times New Roman" w:hAnsi="Times New Roman" w:cs="Times New Roman"/>
          <w:color w:val="auto"/>
          <w:sz w:val="21"/>
          <w:szCs w:val="21"/>
          <w:highlight w:val="none"/>
          <w:lang w:val="ca-ES" w:eastAsia="ca-ES" w:bidi="ca-ES"/>
        </w:rPr>
        <w:t>久值系数。</w:t>
      </w:r>
    </w:p>
    <w:p>
      <w:pPr>
        <w:pStyle w:val="19"/>
        <w:numPr>
          <w:ilvl w:val="-1"/>
          <w:numId w:val="0"/>
        </w:numPr>
        <w:tabs>
          <w:tab w:val="left" w:pos="940"/>
        </w:tabs>
        <w:adjustRightInd w:val="0"/>
        <w:snapToGrid w:val="0"/>
        <w:spacing w:before="0" w:after="0" w:line="360" w:lineRule="auto"/>
        <w:ind w:left="0" w:right="0" w:rightChars="0" w:firstLine="0"/>
        <w:jc w:val="left"/>
        <w:rPr>
          <w:rFonts w:hint="default"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7.1.1.4</w:t>
      </w:r>
      <w:r>
        <w:rPr>
          <w:rFonts w:hint="default"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pacing w:val="0"/>
          <w:w w:val="100"/>
          <w:sz w:val="21"/>
          <w:szCs w:val="21"/>
          <w:highlight w:val="none"/>
          <w:lang w:val="en-US" w:eastAsia="zh-CN"/>
        </w:rPr>
        <w:t xml:space="preserve"> </w:t>
      </w:r>
      <w:r>
        <w:rPr>
          <w:rFonts w:hint="default" w:ascii="Times New Roman" w:hAnsi="Times New Roman" w:cs="Times New Roman"/>
          <w:color w:val="auto"/>
          <w:spacing w:val="0"/>
          <w:w w:val="100"/>
          <w:sz w:val="21"/>
          <w:szCs w:val="21"/>
          <w:highlight w:val="none"/>
        </w:rPr>
        <w:t>承载能力极限状态应采用荷载效应的基本组合进行计算。即：永久作用、可变作用取标准值乘以分项系数，当有两个以上可变作用时，除地下水作用以外，其余可变作用应再乘</w:t>
      </w:r>
      <w:r>
        <w:rPr>
          <w:rFonts w:hint="default" w:ascii="Times New Roman" w:hAnsi="Times New Roman" w:cs="Times New Roman"/>
          <w:color w:val="auto"/>
          <w:sz w:val="21"/>
          <w:szCs w:val="21"/>
          <w:highlight w:val="none"/>
        </w:rPr>
        <w:t>以</w:t>
      </w:r>
      <w:r>
        <w:rPr>
          <w:rFonts w:hint="default" w:ascii="Times New Roman" w:hAnsi="Times New Roman" w:eastAsia="宋体" w:cs="Times New Roman"/>
          <w:color w:val="auto"/>
          <w:sz w:val="21"/>
          <w:szCs w:val="21"/>
          <w:highlight w:val="none"/>
        </w:rPr>
        <w:t>0.9</w:t>
      </w:r>
      <w:r>
        <w:rPr>
          <w:rFonts w:hint="default" w:ascii="Times New Roman" w:hAnsi="Times New Roman" w:cs="Times New Roman"/>
          <w:color w:val="auto"/>
          <w:sz w:val="21"/>
          <w:szCs w:val="21"/>
          <w:highlight w:val="none"/>
        </w:rPr>
        <w:t>的组合值系数。</w:t>
      </w:r>
    </w:p>
    <w:p>
      <w:pPr>
        <w:pStyle w:val="19"/>
        <w:numPr>
          <w:ilvl w:val="-1"/>
          <w:numId w:val="0"/>
        </w:numPr>
        <w:tabs>
          <w:tab w:val="left" w:pos="849"/>
        </w:tabs>
        <w:adjustRightInd w:val="0"/>
        <w:snapToGrid w:val="0"/>
        <w:spacing w:before="0" w:after="0" w:line="360" w:lineRule="auto"/>
        <w:ind w:left="0" w:right="0" w:rightChars="0" w:firstLine="0"/>
        <w:jc w:val="left"/>
        <w:rPr>
          <w:rFonts w:hint="default"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7.1.1.3</w:t>
      </w:r>
      <w:r>
        <w:rPr>
          <w:rFonts w:hint="default" w:ascii="Times New Roman" w:hAnsi="Times New Roman" w:cs="Times New Roman"/>
          <w:color w:val="auto"/>
          <w:spacing w:val="0"/>
          <w:w w:val="100"/>
          <w:sz w:val="21"/>
          <w:szCs w:val="21"/>
          <w:highlight w:val="none"/>
          <w:lang w:val="en-US" w:eastAsia="zh-CN"/>
        </w:rPr>
        <w:t xml:space="preserve"> </w:t>
      </w:r>
      <w:r>
        <w:rPr>
          <w:rFonts w:hint="default" w:ascii="Times New Roman" w:hAnsi="Times New Roman" w:cs="Times New Roman"/>
          <w:color w:val="auto"/>
          <w:sz w:val="21"/>
          <w:szCs w:val="21"/>
          <w:highlight w:val="none"/>
        </w:rPr>
        <w:t>基本组合的荷载分项系数，应按下列规定采用：</w:t>
      </w:r>
    </w:p>
    <w:p>
      <w:pPr>
        <w:pStyle w:val="19"/>
        <w:numPr>
          <w:ilvl w:val="-1"/>
          <w:numId w:val="0"/>
        </w:numPr>
        <w:tabs>
          <w:tab w:val="left" w:pos="954"/>
          <w:tab w:val="left" w:pos="955"/>
        </w:tabs>
        <w:adjustRightInd w:val="0"/>
        <w:snapToGrid w:val="0"/>
        <w:spacing w:before="0" w:after="0" w:line="360" w:lineRule="auto"/>
        <w:ind w:left="0" w:leftChars="0" w:right="0" w:rightChars="0"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a） </w:t>
      </w:r>
      <w:r>
        <w:rPr>
          <w:rFonts w:hint="default" w:ascii="Times New Roman" w:hAnsi="Times New Roman" w:cs="Times New Roman"/>
          <w:color w:val="auto"/>
          <w:sz w:val="21"/>
          <w:szCs w:val="21"/>
          <w:highlight w:val="none"/>
        </w:rPr>
        <w:t>永久荷载的分项系数：</w:t>
      </w:r>
    </w:p>
    <w:p>
      <w:pPr>
        <w:pStyle w:val="6"/>
        <w:adjustRightInd w:val="0"/>
        <w:snapToGrid w:val="0"/>
        <w:spacing w:before="0" w:line="360" w:lineRule="auto"/>
        <w:ind w:left="0" w:right="0" w:rightChars="0" w:firstLine="420"/>
        <w:jc w:val="left"/>
        <w:rPr>
          <w:rFonts w:hint="default" w:ascii="Times New Roman" w:hAnsi="Times New Roman" w:cs="Times New Roman"/>
          <w:color w:val="auto"/>
          <w:sz w:val="21"/>
          <w:szCs w:val="21"/>
          <w:highlight w:val="none"/>
          <w:lang w:val="ca-ES" w:eastAsia="ca-ES" w:bidi="ca-ES"/>
        </w:rPr>
      </w:pPr>
      <w:r>
        <w:rPr>
          <w:rFonts w:hint="default" w:ascii="Times New Roman" w:hAnsi="Times New Roman" w:cs="Times New Roman"/>
          <w:color w:val="auto"/>
          <w:spacing w:val="0"/>
          <w:w w:val="100"/>
          <w:sz w:val="21"/>
          <w:szCs w:val="21"/>
          <w:highlight w:val="none"/>
          <w:lang w:val="ca-ES" w:eastAsia="ca-ES" w:bidi="ca-ES"/>
        </w:rPr>
        <w:t>当作用效应对结构不利时，自重分项系数取</w:t>
      </w:r>
      <w:r>
        <w:rPr>
          <w:rFonts w:hint="default" w:ascii="Times New Roman" w:hAnsi="Times New Roman" w:eastAsia="宋体" w:cs="Times New Roman"/>
          <w:color w:val="auto"/>
          <w:spacing w:val="0"/>
          <w:w w:val="100"/>
          <w:sz w:val="21"/>
          <w:szCs w:val="21"/>
          <w:highlight w:val="none"/>
          <w:lang w:val="ca-ES" w:eastAsia="ca-ES" w:bidi="ca-ES"/>
        </w:rPr>
        <w:t>1.2</w:t>
      </w:r>
      <w:r>
        <w:rPr>
          <w:rFonts w:hint="default" w:ascii="Times New Roman" w:hAnsi="Times New Roman" w:cs="Times New Roman"/>
          <w:color w:val="auto"/>
          <w:spacing w:val="0"/>
          <w:w w:val="100"/>
          <w:sz w:val="21"/>
          <w:szCs w:val="21"/>
          <w:highlight w:val="none"/>
          <w:lang w:val="ca-ES" w:eastAsia="ca-ES" w:bidi="ca-ES"/>
        </w:rPr>
        <w:t>，土的侧向</w:t>
      </w:r>
      <w:r>
        <w:rPr>
          <w:rFonts w:hint="default" w:ascii="Times New Roman" w:hAnsi="Times New Roman" w:cs="Times New Roman"/>
          <w:color w:val="auto"/>
          <w:spacing w:val="0"/>
          <w:sz w:val="21"/>
          <w:szCs w:val="21"/>
          <w:highlight w:val="none"/>
          <w:lang w:val="ca-ES" w:eastAsia="ca-ES" w:bidi="ca-ES"/>
        </w:rPr>
        <w:t>压力和竖向压力、井壁下曳力分项系数</w:t>
      </w:r>
      <w:r>
        <w:rPr>
          <w:rFonts w:hint="default" w:ascii="Times New Roman" w:hAnsi="Times New Roman" w:eastAsia="宋体" w:cs="Times New Roman"/>
          <w:color w:val="auto"/>
          <w:spacing w:val="0"/>
          <w:sz w:val="21"/>
          <w:szCs w:val="21"/>
          <w:highlight w:val="none"/>
          <w:lang w:val="ca-ES" w:eastAsia="ca-ES" w:bidi="ca-ES"/>
        </w:rPr>
        <w:t>1.27</w:t>
      </w:r>
      <w:r>
        <w:rPr>
          <w:rFonts w:hint="default" w:ascii="Times New Roman" w:hAnsi="Times New Roman" w:cs="Times New Roman"/>
          <w:color w:val="auto"/>
          <w:spacing w:val="0"/>
          <w:sz w:val="21"/>
          <w:szCs w:val="21"/>
          <w:highlight w:val="none"/>
          <w:lang w:val="ca-ES" w:eastAsia="ca-ES" w:bidi="ca-ES"/>
        </w:rPr>
        <w:t>；</w:t>
      </w:r>
    </w:p>
    <w:p>
      <w:pPr>
        <w:pStyle w:val="6"/>
        <w:adjustRightInd w:val="0"/>
        <w:snapToGrid w:val="0"/>
        <w:spacing w:line="360" w:lineRule="auto"/>
        <w:ind w:left="0" w:right="0" w:rightChars="0"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当作用效应对结构有利时，分项系数均取</w:t>
      </w:r>
      <w:r>
        <w:rPr>
          <w:rFonts w:hint="default" w:ascii="Times New Roman" w:hAnsi="Times New Roman" w:eastAsia="宋体" w:cs="Times New Roman"/>
          <w:color w:val="auto"/>
          <w:sz w:val="21"/>
          <w:szCs w:val="21"/>
          <w:highlight w:val="none"/>
        </w:rPr>
        <w:t>1.0</w:t>
      </w:r>
      <w:r>
        <w:rPr>
          <w:rFonts w:hint="default" w:ascii="Times New Roman" w:hAnsi="Times New Roman" w:cs="Times New Roman"/>
          <w:color w:val="auto"/>
          <w:sz w:val="21"/>
          <w:szCs w:val="21"/>
          <w:highlight w:val="none"/>
        </w:rPr>
        <w:t>。</w:t>
      </w:r>
    </w:p>
    <w:p>
      <w:pPr>
        <w:pStyle w:val="19"/>
        <w:numPr>
          <w:ilvl w:val="-1"/>
          <w:numId w:val="0"/>
        </w:numPr>
        <w:tabs>
          <w:tab w:val="left" w:pos="954"/>
          <w:tab w:val="left" w:pos="955"/>
        </w:tabs>
        <w:adjustRightInd w:val="0"/>
        <w:snapToGrid w:val="0"/>
        <w:spacing w:before="0" w:after="0" w:line="360" w:lineRule="auto"/>
        <w:ind w:left="0" w:leftChars="0" w:right="0" w:rightChars="0"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b） </w:t>
      </w:r>
      <w:r>
        <w:rPr>
          <w:rFonts w:hint="default" w:ascii="Times New Roman" w:hAnsi="Times New Roman" w:cs="Times New Roman"/>
          <w:color w:val="auto"/>
          <w:sz w:val="21"/>
          <w:szCs w:val="21"/>
          <w:highlight w:val="none"/>
        </w:rPr>
        <w:t>可变荷载的分项系数：</w:t>
      </w:r>
    </w:p>
    <w:p>
      <w:pPr>
        <w:pStyle w:val="6"/>
        <w:adjustRightInd w:val="0"/>
        <w:snapToGrid w:val="0"/>
        <w:spacing w:before="0" w:line="360" w:lineRule="auto"/>
        <w:ind w:left="0" w:right="0" w:rightChars="0" w:firstLine="42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一般情况下地下水作用力分项系数取</w:t>
      </w:r>
      <w:r>
        <w:rPr>
          <w:rFonts w:hint="default" w:ascii="Times New Roman" w:hAnsi="Times New Roman" w:eastAsia="宋体" w:cs="Times New Roman"/>
          <w:color w:val="auto"/>
          <w:sz w:val="21"/>
          <w:szCs w:val="21"/>
          <w:highlight w:val="none"/>
        </w:rPr>
        <w:t>1.27</w:t>
      </w:r>
      <w:r>
        <w:rPr>
          <w:rFonts w:hint="default" w:ascii="Times New Roman" w:hAnsi="Times New Roman" w:cs="Times New Roman"/>
          <w:color w:val="auto"/>
          <w:sz w:val="21"/>
          <w:szCs w:val="21"/>
          <w:highlight w:val="none"/>
        </w:rPr>
        <w:t>，车辆荷载、地面堆积荷载分项系数取</w:t>
      </w:r>
      <w:r>
        <w:rPr>
          <w:rFonts w:hint="default" w:ascii="Times New Roman" w:hAnsi="Times New Roman" w:eastAsia="宋体" w:cs="Times New Roman"/>
          <w:color w:val="auto"/>
          <w:sz w:val="21"/>
          <w:szCs w:val="21"/>
          <w:highlight w:val="none"/>
        </w:rPr>
        <w:t>1.40</w:t>
      </w:r>
      <w:r>
        <w:rPr>
          <w:rFonts w:hint="default" w:ascii="Times New Roman" w:hAnsi="Times New Roman" w:cs="Times New Roman"/>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default" w:ascii="Times New Roman" w:hAnsi="Times New Roman" w:eastAsia="黑体" w:cs="Times New Roman"/>
          <w:color w:val="auto"/>
          <w:szCs w:val="21"/>
          <w:highlight w:val="none"/>
          <w:lang w:val="en-US" w:eastAsia="zh-CN"/>
        </w:rPr>
      </w:pPr>
      <w:bookmarkStart w:id="37" w:name="_bookmark13"/>
      <w:bookmarkEnd w:id="37"/>
      <w:bookmarkStart w:id="38" w:name="_bookmark13"/>
      <w:bookmarkEnd w:id="38"/>
      <w:bookmarkStart w:id="39" w:name="5.2  荷载作用"/>
      <w:bookmarkEnd w:id="39"/>
      <w:r>
        <w:rPr>
          <w:rFonts w:hint="default" w:ascii="Times New Roman" w:hAnsi="Times New Roman" w:eastAsia="黑体" w:cs="Times New Roman"/>
          <w:color w:val="auto"/>
          <w:szCs w:val="21"/>
          <w:highlight w:val="none"/>
          <w:lang w:val="en-US" w:eastAsia="zh-CN"/>
        </w:rPr>
        <w:t>7.1.2  荷载作用</w:t>
      </w:r>
    </w:p>
    <w:p>
      <w:pPr>
        <w:pStyle w:val="19"/>
        <w:numPr>
          <w:ilvl w:val="-1"/>
          <w:numId w:val="0"/>
        </w:numPr>
        <w:tabs>
          <w:tab w:val="left" w:pos="848"/>
          <w:tab w:val="left" w:pos="849"/>
        </w:tabs>
        <w:spacing w:before="0" w:after="0" w:line="360" w:lineRule="auto"/>
        <w:ind w:left="0" w:right="0" w:rightChars="0" w:firstLine="0"/>
        <w:jc w:val="left"/>
        <w:rPr>
          <w:rFonts w:hint="default"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7.1.2.1</w:t>
      </w:r>
      <w:r>
        <w:rPr>
          <w:rFonts w:hint="default" w:ascii="Times New Roman" w:hAnsi="Times New Roman" w:cs="Times New Roman"/>
          <w:color w:val="auto"/>
          <w:spacing w:val="0"/>
          <w:w w:val="100"/>
          <w:sz w:val="21"/>
          <w:szCs w:val="21"/>
          <w:highlight w:val="none"/>
          <w:lang w:val="en-US" w:eastAsia="zh-CN"/>
        </w:rPr>
        <w:t xml:space="preserve">  </w:t>
      </w:r>
      <w:r>
        <w:rPr>
          <w:rFonts w:hint="default" w:ascii="Times New Roman" w:hAnsi="Times New Roman" w:cs="Times New Roman"/>
          <w:color w:val="auto"/>
          <w:sz w:val="21"/>
          <w:szCs w:val="21"/>
          <w:highlight w:val="none"/>
        </w:rPr>
        <w:t>给水井的径向土、水压力标准值应按下列公式计算：</w:t>
      </w:r>
    </w:p>
    <w:p>
      <w:pPr>
        <w:pStyle w:val="19"/>
        <w:numPr>
          <w:ilvl w:val="-1"/>
          <w:numId w:val="0"/>
        </w:numPr>
        <w:tabs>
          <w:tab w:val="left" w:pos="959"/>
          <w:tab w:val="left" w:pos="960"/>
        </w:tabs>
        <w:spacing w:before="0" w:after="0" w:line="360" w:lineRule="auto"/>
        <w:ind w:left="0" w:leftChars="0" w:right="0" w:rightChars="0" w:firstLine="420" w:firstLineChars="20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a） </w:t>
      </w:r>
      <w:r>
        <w:rPr>
          <w:rFonts w:hint="default" w:ascii="Times New Roman" w:hAnsi="Times New Roman" w:cs="Times New Roman"/>
          <w:color w:val="auto"/>
          <w:sz w:val="21"/>
          <w:szCs w:val="21"/>
          <w:highlight w:val="none"/>
        </w:rPr>
        <w:t>地下水位以上作用于井筒水平土压力标准值应按下列公式计算：</w:t>
      </w:r>
    </w:p>
    <w:p>
      <w:pPr>
        <w:pStyle w:val="6"/>
        <w:tabs>
          <w:tab w:val="left" w:pos="5051"/>
        </w:tabs>
        <w:spacing w:line="360" w:lineRule="auto"/>
        <w:ind w:left="0" w:right="0" w:rightChars="0" w:firstLine="3360" w:firstLineChars="1600"/>
        <w:rPr>
          <w:rFonts w:hint="default" w:ascii="Times New Roman" w:hAnsi="Times New Roman" w:cs="Times New Roman"/>
          <w:color w:val="auto"/>
          <w:sz w:val="21"/>
          <w:szCs w:val="21"/>
          <w:highlight w:val="none"/>
        </w:rPr>
      </w:pPr>
      <w:r>
        <w:rPr>
          <w:rFonts w:hint="default" w:ascii="Times New Roman" w:hAnsi="Times New Roman" w:eastAsia="Times New Roman" w:cs="Times New Roman"/>
          <w:i/>
          <w:color w:val="auto"/>
          <w:sz w:val="21"/>
          <w:szCs w:val="21"/>
          <w:highlight w:val="none"/>
        </w:rPr>
        <w:t>P</w:t>
      </w:r>
      <w:r>
        <w:rPr>
          <w:rFonts w:hint="default" w:ascii="Times New Roman" w:hAnsi="Times New Roman" w:eastAsia="Times New Roman" w:cs="Times New Roman"/>
          <w:color w:val="auto"/>
          <w:sz w:val="21"/>
          <w:szCs w:val="21"/>
          <w:highlight w:val="none"/>
          <w:vertAlign w:val="subscript"/>
        </w:rPr>
        <w:t>r1</w:t>
      </w:r>
      <w:r>
        <w:rPr>
          <w:rFonts w:hint="default" w:ascii="Times New Roman" w:hAnsi="Times New Roman" w:eastAsia="Times New Roman" w:cs="Times New Roman"/>
          <w:color w:val="auto"/>
          <w:sz w:val="21"/>
          <w:szCs w:val="21"/>
          <w:highlight w:val="none"/>
          <w:vertAlign w:val="baseline"/>
        </w:rPr>
        <w:t>=</w:t>
      </w:r>
      <w:r>
        <w:rPr>
          <w:rFonts w:hint="default" w:ascii="Times New Roman" w:hAnsi="Times New Roman" w:eastAsia="Times New Roman" w:cs="Times New Roman"/>
          <w:i/>
          <w:color w:val="auto"/>
          <w:sz w:val="21"/>
          <w:szCs w:val="21"/>
          <w:highlight w:val="none"/>
          <w:vertAlign w:val="baseline"/>
        </w:rPr>
        <w:t>kρ</w:t>
      </w:r>
      <w:r>
        <w:rPr>
          <w:rFonts w:hint="default" w:ascii="Times New Roman" w:hAnsi="Times New Roman" w:eastAsia="Times New Roman" w:cs="Times New Roman"/>
          <w:color w:val="auto"/>
          <w:sz w:val="21"/>
          <w:szCs w:val="21"/>
          <w:highlight w:val="none"/>
          <w:vertAlign w:val="subscript"/>
        </w:rPr>
        <w:t>s</w:t>
      </w:r>
      <w:r>
        <w:rPr>
          <w:rFonts w:hint="default" w:ascii="Times New Roman" w:hAnsi="Times New Roman" w:eastAsia="Times New Roman" w:cs="Times New Roman"/>
          <w:color w:val="auto"/>
          <w:sz w:val="21"/>
          <w:szCs w:val="21"/>
          <w:highlight w:val="none"/>
          <w:vertAlign w:val="baseline"/>
        </w:rPr>
        <w:t>·</w:t>
      </w:r>
      <w:r>
        <w:rPr>
          <w:rFonts w:hint="default" w:ascii="Times New Roman" w:hAnsi="Times New Roman" w:eastAsia="Times New Roman" w:cs="Times New Roman"/>
          <w:i/>
          <w:color w:val="auto"/>
          <w:sz w:val="21"/>
          <w:szCs w:val="21"/>
          <w:highlight w:val="none"/>
          <w:vertAlign w:val="baseline"/>
        </w:rPr>
        <w:t>H</w:t>
      </w:r>
      <w:r>
        <w:rPr>
          <w:rFonts w:hint="default" w:ascii="Times New Roman" w:hAnsi="Times New Roman" w:eastAsia="Times New Roman" w:cs="Times New Roman"/>
          <w:color w:val="auto"/>
          <w:sz w:val="21"/>
          <w:szCs w:val="21"/>
          <w:highlight w:val="none"/>
          <w:vertAlign w:val="subscript"/>
        </w:rPr>
        <w:t>1</w:t>
      </w:r>
      <w:r>
        <w:rPr>
          <w:rFonts w:hint="default" w:ascii="Times New Roman" w:hAnsi="Times New Roman" w:cs="Times New Roman"/>
          <w:color w:val="auto"/>
          <w:sz w:val="21"/>
          <w:szCs w:val="21"/>
          <w:highlight w:val="none"/>
          <w:vertAlign w:val="subscript"/>
          <w:lang w:val="en-US" w:eastAsia="zh-CN"/>
        </w:rPr>
        <w:t xml:space="preserve">                                                </w:t>
      </w:r>
      <w:r>
        <w:rPr>
          <w:rFonts w:hint="default" w:ascii="Times New Roman" w:hAnsi="Times New Roman" w:eastAsia="Times New Roman" w:cs="Times New Roman"/>
          <w:color w:val="auto"/>
          <w:sz w:val="21"/>
          <w:szCs w:val="21"/>
          <w:highlight w:val="none"/>
          <w:vertAlign w:val="baseline"/>
        </w:rPr>
        <w:tab/>
      </w:r>
      <w:r>
        <w:rPr>
          <w:rFonts w:hint="default" w:ascii="Times New Roman" w:hAnsi="Times New Roman" w:cs="Times New Roman"/>
          <w:color w:val="auto"/>
          <w:sz w:val="21"/>
          <w:szCs w:val="21"/>
          <w:highlight w:val="none"/>
          <w:vertAlign w:val="baseline"/>
          <w:lang w:val="en-US" w:eastAsia="zh-CN"/>
        </w:rPr>
        <w:t xml:space="preserve">    </w:t>
      </w:r>
      <w:r>
        <w:rPr>
          <w:rFonts w:hint="default" w:ascii="Times New Roman" w:hAnsi="Times New Roman" w:cs="Times New Roman"/>
          <w:color w:val="auto"/>
          <w:sz w:val="21"/>
          <w:szCs w:val="21"/>
          <w:highlight w:val="none"/>
          <w:vertAlign w:val="baseline"/>
        </w:rPr>
        <w:t>（</w:t>
      </w:r>
      <w:r>
        <w:rPr>
          <w:rFonts w:hint="default" w:ascii="Times New Roman" w:hAnsi="Times New Roman" w:cs="Times New Roman"/>
          <w:color w:val="auto"/>
          <w:sz w:val="21"/>
          <w:szCs w:val="21"/>
          <w:highlight w:val="none"/>
          <w:vertAlign w:val="baseline"/>
          <w:lang w:val="en-US" w:eastAsia="zh-CN"/>
        </w:rPr>
        <w:t>1</w:t>
      </w:r>
      <w:r>
        <w:rPr>
          <w:rFonts w:hint="default" w:ascii="Times New Roman" w:hAnsi="Times New Roman" w:cs="Times New Roman"/>
          <w:color w:val="auto"/>
          <w:sz w:val="21"/>
          <w:szCs w:val="21"/>
          <w:highlight w:val="none"/>
          <w:vertAlign w:val="baseline"/>
        </w:rPr>
        <w:t>）</w:t>
      </w:r>
    </w:p>
    <w:p>
      <w:pPr>
        <w:pStyle w:val="6"/>
        <w:tabs>
          <w:tab w:val="left" w:pos="5051"/>
        </w:tabs>
        <w:spacing w:before="0" w:line="360" w:lineRule="auto"/>
        <w:ind w:left="0" w:right="0" w:rightChars="0" w:firstLine="3336" w:firstLineChars="1589"/>
        <w:rPr>
          <w:rFonts w:hint="default" w:ascii="Times New Roman" w:hAnsi="Times New Roman" w:cs="Times New Roman"/>
          <w:color w:val="auto"/>
          <w:spacing w:val="-2"/>
          <w:sz w:val="21"/>
          <w:szCs w:val="21"/>
          <w:highlight w:val="none"/>
          <w:vertAlign w:val="baseline"/>
        </w:rPr>
      </w:pPr>
      <w:r>
        <w:rPr>
          <w:rFonts w:hint="default" w:ascii="Times New Roman" w:hAnsi="Times New Roman" w:eastAsia="Times New Roman" w:cs="Times New Roman"/>
          <w:i/>
          <w:color w:val="auto"/>
          <w:sz w:val="21"/>
          <w:szCs w:val="21"/>
          <w:highlight w:val="none"/>
        </w:rPr>
        <w:t>P</w:t>
      </w:r>
      <w:r>
        <w:rPr>
          <w:rFonts w:hint="default" w:ascii="Times New Roman" w:hAnsi="Times New Roman" w:eastAsia="Times New Roman" w:cs="Times New Roman"/>
          <w:color w:val="auto"/>
          <w:sz w:val="21"/>
          <w:szCs w:val="21"/>
          <w:highlight w:val="none"/>
          <w:vertAlign w:val="subscript"/>
        </w:rPr>
        <w:t>r2</w:t>
      </w:r>
      <w:r>
        <w:rPr>
          <w:rFonts w:hint="default" w:ascii="Times New Roman" w:hAnsi="Times New Roman" w:eastAsia="Times New Roman" w:cs="Times New Roman"/>
          <w:color w:val="auto"/>
          <w:sz w:val="21"/>
          <w:szCs w:val="21"/>
          <w:highlight w:val="none"/>
          <w:vertAlign w:val="baseline"/>
        </w:rPr>
        <w:t>=</w:t>
      </w:r>
      <w:r>
        <w:rPr>
          <w:rFonts w:hint="default" w:ascii="Times New Roman" w:hAnsi="Times New Roman" w:eastAsia="Times New Roman" w:cs="Times New Roman"/>
          <w:i/>
          <w:color w:val="auto"/>
          <w:sz w:val="21"/>
          <w:szCs w:val="21"/>
          <w:highlight w:val="none"/>
          <w:vertAlign w:val="baseline"/>
        </w:rPr>
        <w:t>kρ</w:t>
      </w:r>
      <w:r>
        <w:rPr>
          <w:rFonts w:hint="default" w:ascii="Times New Roman" w:hAnsi="Times New Roman" w:eastAsia="Times New Roman" w:cs="Times New Roman"/>
          <w:color w:val="auto"/>
          <w:sz w:val="21"/>
          <w:szCs w:val="21"/>
          <w:highlight w:val="none"/>
          <w:vertAlign w:val="subscript"/>
        </w:rPr>
        <w:t>s</w:t>
      </w:r>
      <w:r>
        <w:rPr>
          <w:rFonts w:hint="default" w:ascii="Times New Roman" w:hAnsi="Times New Roman" w:eastAsia="Times New Roman" w:cs="Times New Roman"/>
          <w:color w:val="auto"/>
          <w:sz w:val="21"/>
          <w:szCs w:val="21"/>
          <w:highlight w:val="none"/>
          <w:vertAlign w:val="baseline"/>
        </w:rPr>
        <w:t>·</w:t>
      </w:r>
      <w:r>
        <w:rPr>
          <w:rFonts w:hint="default" w:ascii="Times New Roman" w:hAnsi="Times New Roman" w:eastAsia="Times New Roman" w:cs="Times New Roman"/>
          <w:i/>
          <w:color w:val="auto"/>
          <w:sz w:val="21"/>
          <w:szCs w:val="21"/>
          <w:highlight w:val="none"/>
          <w:vertAlign w:val="baseline"/>
        </w:rPr>
        <w:t>H</w:t>
      </w:r>
      <w:r>
        <w:rPr>
          <w:rFonts w:hint="default" w:ascii="Times New Roman" w:hAnsi="Times New Roman" w:eastAsia="Times New Roman" w:cs="Times New Roman"/>
          <w:color w:val="auto"/>
          <w:sz w:val="21"/>
          <w:szCs w:val="21"/>
          <w:highlight w:val="none"/>
          <w:vertAlign w:val="subscript"/>
        </w:rPr>
        <w:t>2</w:t>
      </w:r>
      <w:r>
        <w:rPr>
          <w:rFonts w:hint="default" w:ascii="Times New Roman" w:hAnsi="Times New Roman" w:eastAsia="Times New Roman" w:cs="Times New Roman"/>
          <w:color w:val="auto"/>
          <w:sz w:val="21"/>
          <w:szCs w:val="21"/>
          <w:highlight w:val="none"/>
          <w:vertAlign w:val="baseline"/>
        </w:rPr>
        <w:tab/>
      </w:r>
      <w:r>
        <w:rPr>
          <w:rFonts w:hint="default" w:ascii="Times New Roman" w:hAnsi="Times New Roman" w:cs="Times New Roman"/>
          <w:color w:val="auto"/>
          <w:sz w:val="21"/>
          <w:szCs w:val="21"/>
          <w:highlight w:val="none"/>
          <w:vertAlign w:val="baseline"/>
          <w:lang w:val="en-US" w:eastAsia="zh-CN"/>
        </w:rPr>
        <w:t xml:space="preserve">                            </w:t>
      </w:r>
      <w:r>
        <w:rPr>
          <w:rFonts w:hint="default" w:ascii="Times New Roman" w:hAnsi="Times New Roman" w:cs="Times New Roman"/>
          <w:color w:val="auto"/>
          <w:spacing w:val="-2"/>
          <w:sz w:val="21"/>
          <w:szCs w:val="21"/>
          <w:highlight w:val="none"/>
          <w:vertAlign w:val="baseline"/>
        </w:rPr>
        <w:t>（</w:t>
      </w:r>
      <w:r>
        <w:rPr>
          <w:rFonts w:hint="default" w:ascii="Times New Roman" w:hAnsi="Times New Roman" w:cs="Times New Roman"/>
          <w:color w:val="auto"/>
          <w:spacing w:val="-2"/>
          <w:sz w:val="21"/>
          <w:szCs w:val="21"/>
          <w:highlight w:val="none"/>
          <w:vertAlign w:val="baseline"/>
          <w:lang w:val="en-US" w:eastAsia="zh-CN"/>
        </w:rPr>
        <w:t>2</w:t>
      </w:r>
      <w:r>
        <w:rPr>
          <w:rFonts w:hint="default" w:ascii="Times New Roman" w:hAnsi="Times New Roman" w:cs="Times New Roman"/>
          <w:color w:val="auto"/>
          <w:spacing w:val="-2"/>
          <w:sz w:val="21"/>
          <w:szCs w:val="21"/>
          <w:highlight w:val="none"/>
          <w:vertAlign w:val="baseline"/>
        </w:rPr>
        <w:t>）</w:t>
      </w:r>
    </w:p>
    <w:p>
      <w:pPr>
        <w:pStyle w:val="6"/>
        <w:tabs>
          <w:tab w:val="left" w:pos="5051"/>
        </w:tabs>
        <w:spacing w:before="0" w:line="360" w:lineRule="auto"/>
        <w:ind w:left="0" w:leftChars="0" w:right="0" w:rightChars="0"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pacing w:val="-2"/>
          <w:sz w:val="21"/>
          <w:szCs w:val="21"/>
          <w:highlight w:val="none"/>
          <w:vertAlign w:val="baseline"/>
        </w:rPr>
        <w:t xml:space="preserve"> </w:t>
      </w:r>
      <w:r>
        <w:rPr>
          <w:rFonts w:hint="default" w:ascii="Times New Roman" w:hAnsi="Times New Roman" w:cs="Times New Roman"/>
          <w:color w:val="auto"/>
          <w:spacing w:val="-2"/>
          <w:sz w:val="21"/>
          <w:szCs w:val="21"/>
          <w:highlight w:val="none"/>
          <w:vertAlign w:val="baseline"/>
          <w:lang w:val="en-US" w:eastAsia="zh-CN"/>
        </w:rPr>
        <w:t xml:space="preserve"> </w:t>
      </w:r>
      <w:r>
        <w:rPr>
          <w:rFonts w:hint="default" w:ascii="Times New Roman" w:hAnsi="Times New Roman" w:cs="Times New Roman"/>
          <w:color w:val="auto"/>
          <w:spacing w:val="9"/>
          <w:position w:val="6"/>
          <w:sz w:val="21"/>
          <w:szCs w:val="21"/>
          <w:highlight w:val="none"/>
          <w:vertAlign w:val="baseline"/>
        </w:rPr>
        <w:t>式中：</w:t>
      </w:r>
      <w:r>
        <w:rPr>
          <w:rFonts w:hint="default" w:ascii="Times New Roman" w:hAnsi="Times New Roman" w:eastAsia="Times New Roman" w:cs="Times New Roman"/>
          <w:i/>
          <w:color w:val="auto"/>
          <w:spacing w:val="3"/>
          <w:position w:val="8"/>
          <w:sz w:val="21"/>
          <w:szCs w:val="21"/>
          <w:highlight w:val="none"/>
          <w:vertAlign w:val="baseline"/>
        </w:rPr>
        <w:t>P</w:t>
      </w:r>
      <w:r>
        <w:rPr>
          <w:rFonts w:hint="default" w:ascii="Times New Roman" w:hAnsi="Times New Roman" w:eastAsia="Times New Roman" w:cs="Times New Roman"/>
          <w:color w:val="auto"/>
          <w:spacing w:val="3"/>
          <w:position w:val="4"/>
          <w:sz w:val="21"/>
          <w:szCs w:val="21"/>
          <w:highlight w:val="none"/>
          <w:vertAlign w:val="subscript"/>
        </w:rPr>
        <w:t>r1</w:t>
      </w:r>
      <w:r>
        <w:rPr>
          <w:rFonts w:hint="default" w:ascii="Times New Roman" w:hAnsi="Times New Roman" w:eastAsia="Times New Roman" w:cs="Times New Roman"/>
          <w:color w:val="auto"/>
          <w:spacing w:val="-3"/>
          <w:position w:val="4"/>
          <w:sz w:val="21"/>
          <w:szCs w:val="21"/>
          <w:highlight w:val="none"/>
          <w:vertAlign w:val="subscript"/>
        </w:rPr>
        <w:t xml:space="preserve"> </w:t>
      </w:r>
      <w:r>
        <w:rPr>
          <w:rFonts w:hint="default" w:ascii="Times New Roman" w:hAnsi="Times New Roman" w:eastAsia="Times New Roman" w:cs="Times New Roman"/>
          <w:color w:val="auto"/>
          <w:spacing w:val="-5"/>
          <w:position w:val="6"/>
          <w:sz w:val="21"/>
          <w:szCs w:val="21"/>
          <w:highlight w:val="none"/>
          <w:vertAlign w:val="baseline"/>
        </w:rPr>
        <w:t xml:space="preserve">—— </w:t>
      </w:r>
      <w:r>
        <w:rPr>
          <w:rFonts w:hint="default" w:ascii="Times New Roman" w:hAnsi="Times New Roman" w:cs="Times New Roman"/>
          <w:color w:val="auto"/>
          <w:sz w:val="21"/>
          <w:szCs w:val="21"/>
          <w:highlight w:val="none"/>
          <w:vertAlign w:val="baseline"/>
        </w:rPr>
        <w:t>作用于井筒顶部回填土水平土压力标准值</w:t>
      </w: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kPa</w:t>
      </w:r>
      <w:r>
        <w:rPr>
          <w:rFonts w:hint="default" w:ascii="Times New Roman" w:hAnsi="Times New Roman" w:cs="Times New Roman"/>
          <w:color w:val="auto"/>
          <w:sz w:val="21"/>
          <w:szCs w:val="21"/>
          <w:highlight w:val="none"/>
        </w:rPr>
        <w:t>）；</w:t>
      </w:r>
    </w:p>
    <w:p>
      <w:pPr>
        <w:pStyle w:val="6"/>
        <w:spacing w:before="0" w:line="360" w:lineRule="auto"/>
        <w:ind w:left="840" w:leftChars="400" w:right="0" w:rightChars="0" w:firstLine="0" w:firstLineChars="0"/>
        <w:rPr>
          <w:rFonts w:hint="default" w:ascii="Times New Roman" w:hAnsi="Times New Roman" w:cs="Times New Roman"/>
          <w:color w:val="auto"/>
          <w:sz w:val="21"/>
          <w:szCs w:val="21"/>
          <w:highlight w:val="none"/>
        </w:rPr>
      </w:pPr>
      <w:r>
        <w:rPr>
          <w:rFonts w:hint="default" w:ascii="Times New Roman" w:hAnsi="Times New Roman" w:eastAsia="Times New Roman" w:cs="Times New Roman"/>
          <w:i/>
          <w:color w:val="auto"/>
          <w:position w:val="3"/>
          <w:sz w:val="21"/>
          <w:szCs w:val="21"/>
          <w:highlight w:val="none"/>
        </w:rPr>
        <w:t>P</w:t>
      </w:r>
      <w:r>
        <w:rPr>
          <w:rFonts w:hint="default" w:ascii="Times New Roman" w:hAnsi="Times New Roman" w:eastAsia="Times New Roman" w:cs="Times New Roman"/>
          <w:color w:val="auto"/>
          <w:sz w:val="21"/>
          <w:szCs w:val="21"/>
          <w:highlight w:val="none"/>
          <w:vertAlign w:val="subscript"/>
        </w:rPr>
        <w:t>r2</w:t>
      </w:r>
      <w:r>
        <w:rPr>
          <w:rFonts w:hint="default" w:ascii="Times New Roman" w:hAnsi="Times New Roman" w:eastAsia="Times New Roman" w:cs="Times New Roman"/>
          <w:color w:val="auto"/>
          <w:sz w:val="21"/>
          <w:szCs w:val="21"/>
          <w:highlight w:val="none"/>
        </w:rPr>
        <w:t xml:space="preserve"> —— </w:t>
      </w:r>
      <w:r>
        <w:rPr>
          <w:rFonts w:hint="default" w:ascii="Times New Roman" w:hAnsi="Times New Roman" w:cs="Times New Roman"/>
          <w:color w:val="auto"/>
          <w:position w:val="2"/>
          <w:sz w:val="21"/>
          <w:szCs w:val="21"/>
          <w:highlight w:val="none"/>
        </w:rPr>
        <w:t>作用于井筒底部（无地下水时）或地下水位标</w:t>
      </w:r>
      <w:r>
        <w:rPr>
          <w:rFonts w:hint="default" w:ascii="Times New Roman" w:hAnsi="Times New Roman" w:cs="Times New Roman"/>
          <w:color w:val="auto"/>
          <w:w w:val="100"/>
          <w:position w:val="2"/>
          <w:sz w:val="21"/>
          <w:szCs w:val="21"/>
          <w:highlight w:val="none"/>
        </w:rPr>
        <w:t>高处（有地下水时）回填土水平土压力标准值</w:t>
      </w:r>
      <w:r>
        <w:rPr>
          <w:rFonts w:hint="default" w:ascii="Times New Roman" w:hAnsi="Times New Roman" w:cs="Times New Roman"/>
          <w:color w:val="auto"/>
          <w:position w:val="2"/>
          <w:sz w:val="21"/>
          <w:szCs w:val="21"/>
          <w:highlight w:val="none"/>
        </w:rPr>
        <w:t>（</w:t>
      </w:r>
      <w:r>
        <w:rPr>
          <w:rFonts w:hint="default" w:ascii="Times New Roman" w:hAnsi="Times New Roman" w:eastAsia="Times New Roman" w:cs="Times New Roman"/>
          <w:color w:val="auto"/>
          <w:sz w:val="21"/>
          <w:szCs w:val="21"/>
          <w:highlight w:val="none"/>
        </w:rPr>
        <w:t>kPa</w:t>
      </w:r>
      <w:r>
        <w:rPr>
          <w:rFonts w:hint="default" w:ascii="Times New Roman" w:hAnsi="Times New Roman" w:cs="Times New Roman"/>
          <w:color w:val="auto"/>
          <w:sz w:val="21"/>
          <w:szCs w:val="21"/>
          <w:highlight w:val="none"/>
        </w:rPr>
        <w:t>）；</w:t>
      </w:r>
    </w:p>
    <w:p>
      <w:pPr>
        <w:pStyle w:val="6"/>
        <w:spacing w:before="0" w:line="360" w:lineRule="auto"/>
        <w:ind w:left="840" w:leftChars="400" w:right="0" w:rightChars="0" w:firstLine="0" w:firstLineChars="0"/>
        <w:rPr>
          <w:rFonts w:hint="default" w:ascii="Times New Roman" w:hAnsi="Times New Roman" w:cs="Times New Roman"/>
          <w:color w:val="auto"/>
          <w:sz w:val="21"/>
          <w:szCs w:val="21"/>
          <w:highlight w:val="none"/>
        </w:rPr>
      </w:pPr>
      <w:r>
        <w:rPr>
          <w:rFonts w:hint="default" w:ascii="Times New Roman" w:hAnsi="Times New Roman" w:eastAsia="Times New Roman" w:cs="Times New Roman"/>
          <w:i/>
          <w:color w:val="auto"/>
          <w:position w:val="7"/>
          <w:sz w:val="21"/>
          <w:szCs w:val="21"/>
          <w:highlight w:val="none"/>
        </w:rPr>
        <w:t>H</w:t>
      </w:r>
      <w:r>
        <w:rPr>
          <w:rFonts w:hint="default" w:ascii="Times New Roman" w:hAnsi="Times New Roman" w:eastAsia="Times New Roman" w:cs="Times New Roman"/>
          <w:color w:val="auto"/>
          <w:position w:val="4"/>
          <w:sz w:val="21"/>
          <w:szCs w:val="21"/>
          <w:highlight w:val="none"/>
          <w:vertAlign w:val="subscript"/>
        </w:rPr>
        <w:t>1</w:t>
      </w:r>
      <w:r>
        <w:rPr>
          <w:rFonts w:hint="default" w:ascii="Times New Roman" w:hAnsi="Times New Roman" w:eastAsia="Times New Roman" w:cs="Times New Roman"/>
          <w:color w:val="auto"/>
          <w:position w:val="4"/>
          <w:sz w:val="21"/>
          <w:szCs w:val="21"/>
          <w:highlight w:val="none"/>
        </w:rPr>
        <w:t xml:space="preserve"> </w:t>
      </w:r>
      <w:r>
        <w:rPr>
          <w:rFonts w:hint="default" w:ascii="Times New Roman" w:hAnsi="Times New Roman" w:eastAsia="Times New Roman" w:cs="Times New Roman"/>
          <w:color w:val="auto"/>
          <w:position w:val="5"/>
          <w:sz w:val="21"/>
          <w:szCs w:val="21"/>
          <w:highlight w:val="none"/>
        </w:rPr>
        <w:t xml:space="preserve">—— </w:t>
      </w:r>
      <w:r>
        <w:rPr>
          <w:rFonts w:hint="default" w:ascii="Times New Roman" w:hAnsi="Times New Roman" w:cs="Times New Roman"/>
          <w:color w:val="auto"/>
          <w:sz w:val="21"/>
          <w:szCs w:val="21"/>
          <w:highlight w:val="none"/>
        </w:rPr>
        <w:t>地面至防护盖座基础底部的高度（</w:t>
      </w:r>
      <w:r>
        <w:rPr>
          <w:rFonts w:hint="default" w:ascii="Times New Roman" w:hAnsi="Times New Roman" w:eastAsia="Times New Roman" w:cs="Times New Roman"/>
          <w:color w:val="auto"/>
          <w:sz w:val="21"/>
          <w:szCs w:val="21"/>
          <w:highlight w:val="none"/>
        </w:rPr>
        <w:t>m</w:t>
      </w:r>
      <w:r>
        <w:rPr>
          <w:rFonts w:hint="default" w:ascii="Times New Roman" w:hAnsi="Times New Roman" w:cs="Times New Roman"/>
          <w:color w:val="auto"/>
          <w:sz w:val="21"/>
          <w:szCs w:val="21"/>
          <w:highlight w:val="none"/>
        </w:rPr>
        <w:t>）；井盖</w:t>
      </w:r>
      <w:r>
        <w:rPr>
          <w:rFonts w:hint="default" w:ascii="Times New Roman" w:hAnsi="Times New Roman" w:cs="Times New Roman"/>
          <w:color w:val="auto"/>
          <w:w w:val="100"/>
          <w:position w:val="0"/>
          <w:sz w:val="21"/>
          <w:szCs w:val="21"/>
          <w:highlight w:val="none"/>
        </w:rPr>
        <w:t>盖座</w:t>
      </w:r>
      <w:r>
        <w:rPr>
          <w:rFonts w:hint="default" w:ascii="Times New Roman" w:hAnsi="Times New Roman" w:cs="Times New Roman"/>
          <w:color w:val="auto"/>
          <w:w w:val="100"/>
          <w:sz w:val="21"/>
          <w:szCs w:val="21"/>
          <w:highlight w:val="none"/>
        </w:rPr>
        <w:t>高度一般取</w:t>
      </w:r>
      <w:r>
        <w:rPr>
          <w:rFonts w:hint="default" w:ascii="Times New Roman" w:hAnsi="Times New Roman" w:eastAsia="宋体" w:cs="Times New Roman"/>
          <w:color w:val="auto"/>
          <w:w w:val="100"/>
          <w:sz w:val="21"/>
          <w:szCs w:val="21"/>
          <w:highlight w:val="none"/>
        </w:rPr>
        <w:t>70mm</w:t>
      </w:r>
      <w:r>
        <w:rPr>
          <w:rFonts w:hint="default" w:ascii="Times New Roman" w:hAnsi="Times New Roman" w:cs="Times New Roman"/>
          <w:color w:val="auto"/>
          <w:w w:val="100"/>
          <w:sz w:val="21"/>
          <w:szCs w:val="21"/>
          <w:highlight w:val="none"/>
        </w:rPr>
        <w:t>，盖座基础深度应按设</w:t>
      </w:r>
      <w:r>
        <w:rPr>
          <w:rFonts w:hint="default" w:ascii="Times New Roman" w:hAnsi="Times New Roman" w:cs="Times New Roman"/>
          <w:color w:val="auto"/>
          <w:sz w:val="21"/>
          <w:szCs w:val="21"/>
          <w:highlight w:val="none"/>
        </w:rPr>
        <w:t>计确定；</w:t>
      </w:r>
    </w:p>
    <w:p>
      <w:pPr>
        <w:pStyle w:val="6"/>
        <w:spacing w:line="360" w:lineRule="auto"/>
        <w:ind w:left="1260" w:leftChars="400" w:right="0" w:rightChars="0" w:hanging="420" w:hangingChars="200"/>
        <w:rPr>
          <w:rFonts w:hint="default" w:ascii="Times New Roman" w:hAnsi="Times New Roman" w:cs="Times New Roman"/>
          <w:color w:val="auto"/>
          <w:sz w:val="21"/>
          <w:szCs w:val="21"/>
          <w:highlight w:val="none"/>
        </w:rPr>
      </w:pPr>
      <w:r>
        <w:rPr>
          <w:rFonts w:hint="default" w:ascii="Times New Roman" w:hAnsi="Times New Roman" w:eastAsia="Times New Roman" w:cs="Times New Roman"/>
          <w:i/>
          <w:iCs/>
          <w:color w:val="auto"/>
          <w:position w:val="3"/>
          <w:sz w:val="21"/>
          <w:szCs w:val="21"/>
          <w:highlight w:val="none"/>
        </w:rPr>
        <w:t>H</w:t>
      </w:r>
      <w:r>
        <w:rPr>
          <w:rFonts w:hint="default" w:ascii="Times New Roman" w:hAnsi="Times New Roman" w:eastAsia="Times New Roman" w:cs="Times New Roman"/>
          <w:color w:val="auto"/>
          <w:position w:val="3"/>
          <w:sz w:val="21"/>
          <w:szCs w:val="21"/>
          <w:highlight w:val="none"/>
          <w:vertAlign w:val="subscript"/>
        </w:rPr>
        <w:t>2</w:t>
      </w:r>
      <w:r>
        <w:rPr>
          <w:rFonts w:hint="default" w:ascii="Times New Roman" w:hAnsi="Times New Roman" w:eastAsia="Times New Roman" w:cs="Times New Roman"/>
          <w:color w:val="auto"/>
          <w:position w:val="3"/>
          <w:sz w:val="21"/>
          <w:szCs w:val="21"/>
          <w:highlight w:val="none"/>
        </w:rPr>
        <w:t xml:space="preserve"> </w:t>
      </w:r>
      <w:r>
        <w:rPr>
          <w:rFonts w:hint="default" w:ascii="Times New Roman" w:hAnsi="Times New Roman" w:eastAsia="Times New Roman" w:cs="Times New Roman"/>
          <w:color w:val="auto"/>
          <w:sz w:val="21"/>
          <w:szCs w:val="21"/>
          <w:highlight w:val="none"/>
        </w:rPr>
        <w:t xml:space="preserve">—— </w:t>
      </w:r>
      <w:r>
        <w:rPr>
          <w:rFonts w:hint="default" w:ascii="Times New Roman" w:hAnsi="Times New Roman" w:cs="Times New Roman"/>
          <w:color w:val="auto"/>
          <w:position w:val="1"/>
          <w:sz w:val="21"/>
          <w:szCs w:val="21"/>
          <w:highlight w:val="none"/>
        </w:rPr>
        <w:t>地面至井筒底部或地下水位标高处的高度</w:t>
      </w: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m</w:t>
      </w:r>
      <w:r>
        <w:rPr>
          <w:rFonts w:hint="default" w:ascii="Times New Roman" w:hAnsi="Times New Roman" w:cs="Times New Roman"/>
          <w:color w:val="auto"/>
          <w:sz w:val="21"/>
          <w:szCs w:val="21"/>
          <w:highlight w:val="none"/>
        </w:rPr>
        <w:t>）；</w:t>
      </w:r>
    </w:p>
    <w:p>
      <w:pPr>
        <w:pStyle w:val="6"/>
        <w:spacing w:line="360" w:lineRule="auto"/>
        <w:ind w:left="1260" w:leftChars="400" w:right="0" w:rightChars="0" w:hanging="420" w:hangingChars="200"/>
        <w:rPr>
          <w:rFonts w:hint="default" w:ascii="Times New Roman" w:hAnsi="Times New Roman" w:cs="Times New Roman"/>
          <w:color w:val="auto"/>
          <w:sz w:val="21"/>
          <w:szCs w:val="21"/>
          <w:highlight w:val="none"/>
        </w:rPr>
      </w:pPr>
      <w:r>
        <w:rPr>
          <w:rFonts w:hint="default" w:ascii="Times New Roman" w:hAnsi="Times New Roman" w:eastAsia="Times New Roman" w:cs="Times New Roman"/>
          <w:i/>
          <w:iCs/>
          <w:color w:val="auto"/>
          <w:position w:val="3"/>
          <w:sz w:val="21"/>
          <w:szCs w:val="21"/>
          <w:highlight w:val="none"/>
        </w:rPr>
        <w:t>ρ</w:t>
      </w:r>
      <w:r>
        <w:rPr>
          <w:rFonts w:hint="default" w:ascii="Times New Roman" w:hAnsi="Times New Roman" w:eastAsia="Times New Roman" w:cs="Times New Roman"/>
          <w:i/>
          <w:iCs/>
          <w:color w:val="auto"/>
          <w:position w:val="3"/>
          <w:sz w:val="21"/>
          <w:szCs w:val="21"/>
          <w:highlight w:val="none"/>
          <w:vertAlign w:val="subscript"/>
        </w:rPr>
        <w:t>s</w:t>
      </w:r>
      <w:r>
        <w:rPr>
          <w:rFonts w:hint="default" w:ascii="Times New Roman" w:hAnsi="Times New Roman" w:eastAsia="Times New Roman" w:cs="Times New Roman"/>
          <w:i/>
          <w:iCs/>
          <w:color w:val="auto"/>
          <w:position w:val="3"/>
          <w:sz w:val="21"/>
          <w:szCs w:val="21"/>
          <w:highlight w:val="none"/>
        </w:rPr>
        <w:t xml:space="preserve"> </w:t>
      </w:r>
      <w:r>
        <w:rPr>
          <w:rFonts w:hint="default" w:ascii="Times New Roman" w:hAnsi="Times New Roman" w:eastAsia="Times New Roman" w:cs="Times New Roman"/>
          <w:color w:val="auto"/>
          <w:sz w:val="21"/>
          <w:szCs w:val="21"/>
          <w:highlight w:val="none"/>
        </w:rPr>
        <w:t xml:space="preserve">—— </w:t>
      </w:r>
      <w:r>
        <w:rPr>
          <w:rFonts w:hint="default" w:ascii="Times New Roman" w:hAnsi="Times New Roman" w:cs="Times New Roman"/>
          <w:color w:val="auto"/>
          <w:position w:val="1"/>
          <w:sz w:val="21"/>
          <w:szCs w:val="21"/>
          <w:highlight w:val="none"/>
        </w:rPr>
        <w:t>地下水位以上回填土的重力密度，一般取</w:t>
      </w:r>
      <w:r>
        <w:rPr>
          <w:rFonts w:hint="default" w:ascii="Times New Roman" w:hAnsi="Times New Roman" w:eastAsia="Times New Roman" w:cs="Times New Roman"/>
          <w:color w:val="auto"/>
          <w:position w:val="1"/>
          <w:sz w:val="21"/>
          <w:szCs w:val="21"/>
          <w:highlight w:val="none"/>
        </w:rPr>
        <w:t>18kN</w:t>
      </w:r>
      <w:r>
        <w:rPr>
          <w:rFonts w:hint="default" w:ascii="Times New Roman" w:hAnsi="Times New Roman" w:eastAsia="Times New Roman" w:cs="Times New Roman"/>
          <w:color w:val="auto"/>
          <w:sz w:val="21"/>
          <w:szCs w:val="21"/>
          <w:highlight w:val="none"/>
        </w:rPr>
        <w:t>/m3</w:t>
      </w:r>
      <w:r>
        <w:rPr>
          <w:rFonts w:hint="default" w:ascii="Times New Roman" w:hAnsi="Times New Roman" w:cs="Times New Roman"/>
          <w:color w:val="auto"/>
          <w:sz w:val="21"/>
          <w:szCs w:val="21"/>
          <w:highlight w:val="none"/>
        </w:rPr>
        <w:t>；</w:t>
      </w:r>
    </w:p>
    <w:p>
      <w:pPr>
        <w:pStyle w:val="6"/>
        <w:spacing w:before="0" w:line="360" w:lineRule="auto"/>
        <w:ind w:left="1260" w:leftChars="400" w:right="0" w:rightChars="0" w:hanging="420" w:hangingChars="200"/>
        <w:rPr>
          <w:rFonts w:hint="default" w:ascii="Times New Roman" w:hAnsi="Times New Roman" w:cs="Times New Roman"/>
          <w:color w:val="auto"/>
          <w:sz w:val="21"/>
          <w:szCs w:val="21"/>
          <w:highlight w:val="none"/>
        </w:rPr>
      </w:pPr>
      <w:r>
        <w:rPr>
          <w:rFonts w:hint="default" w:ascii="Times New Roman" w:hAnsi="Times New Roman" w:eastAsia="Times New Roman" w:cs="Times New Roman"/>
          <w:i/>
          <w:iCs/>
          <w:color w:val="auto"/>
          <w:position w:val="8"/>
          <w:sz w:val="21"/>
          <w:szCs w:val="21"/>
          <w:highlight w:val="none"/>
        </w:rPr>
        <w:t>k</w:t>
      </w:r>
      <w:r>
        <w:rPr>
          <w:rFonts w:hint="default" w:ascii="Times New Roman" w:hAnsi="Times New Roman" w:eastAsia="Times New Roman" w:cs="Times New Roman"/>
          <w:color w:val="auto"/>
          <w:position w:val="8"/>
          <w:sz w:val="21"/>
          <w:szCs w:val="21"/>
          <w:highlight w:val="none"/>
        </w:rPr>
        <w:t xml:space="preserve"> </w:t>
      </w:r>
      <w:r>
        <w:rPr>
          <w:rFonts w:hint="default" w:ascii="Times New Roman" w:hAnsi="Times New Roman" w:eastAsia="Times New Roman" w:cs="Times New Roman"/>
          <w:color w:val="auto"/>
          <w:position w:val="5"/>
          <w:sz w:val="21"/>
          <w:szCs w:val="21"/>
          <w:highlight w:val="none"/>
        </w:rPr>
        <w:t xml:space="preserve">—— </w:t>
      </w:r>
      <w:r>
        <w:rPr>
          <w:rFonts w:hint="default" w:ascii="Times New Roman" w:hAnsi="Times New Roman" w:cs="Times New Roman"/>
          <w:color w:val="auto"/>
          <w:sz w:val="21"/>
          <w:szCs w:val="21"/>
          <w:highlight w:val="none"/>
        </w:rPr>
        <w:t>主动土压力系数，</w:t>
      </w:r>
      <w:r>
        <w:rPr>
          <w:rFonts w:hint="default" w:ascii="Times New Roman" w:hAnsi="Times New Roman" w:eastAsia="Times New Roman" w:cs="Times New Roman"/>
          <w:i/>
          <w:iCs/>
          <w:color w:val="auto"/>
          <w:sz w:val="21"/>
          <w:szCs w:val="21"/>
          <w:highlight w:val="none"/>
        </w:rPr>
        <w:t>k</w:t>
      </w:r>
      <w:r>
        <w:rPr>
          <w:rFonts w:hint="default" w:ascii="Times New Roman" w:hAnsi="Times New Roman" w:eastAsia="Times New Roman" w:cs="Times New Roman"/>
          <w:color w:val="auto"/>
          <w:sz w:val="21"/>
          <w:szCs w:val="21"/>
          <w:highlight w:val="none"/>
        </w:rPr>
        <w:t>=tg2</w:t>
      </w: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45°</w:t>
      </w:r>
      <w:r>
        <w:rPr>
          <w:rFonts w:hint="default" w:ascii="Times New Roman" w:hAnsi="Times New Roman" w:cs="Times New Roman"/>
          <w:color w:val="auto"/>
          <w:sz w:val="21"/>
          <w:szCs w:val="21"/>
          <w:highlight w:val="none"/>
        </w:rPr>
        <w:t>－</w:t>
      </w:r>
      <w:r>
        <w:rPr>
          <w:rFonts w:hint="default" w:ascii="Times New Roman" w:hAnsi="Times New Roman" w:eastAsia="Times New Roman" w:cs="Times New Roman"/>
          <w:color w:val="auto"/>
          <w:sz w:val="21"/>
          <w:szCs w:val="21"/>
          <w:highlight w:val="none"/>
        </w:rPr>
        <w:t>φ/2</w:t>
      </w:r>
      <w:r>
        <w:rPr>
          <w:rFonts w:hint="default" w:ascii="Times New Roman" w:hAnsi="Times New Roman" w:cs="Times New Roman"/>
          <w:color w:val="auto"/>
          <w:sz w:val="21"/>
          <w:szCs w:val="21"/>
          <w:highlight w:val="none"/>
        </w:rPr>
        <w:t>）；</w:t>
      </w:r>
    </w:p>
    <w:p>
      <w:pPr>
        <w:pStyle w:val="6"/>
        <w:spacing w:before="0" w:line="360" w:lineRule="auto"/>
        <w:ind w:left="1260" w:leftChars="400" w:right="0" w:rightChars="0" w:hanging="420" w:hangingChars="200"/>
        <w:rPr>
          <w:rFonts w:hint="default" w:ascii="Times New Roman" w:hAnsi="Times New Roman" w:cs="Times New Roman"/>
          <w:color w:val="auto"/>
          <w:sz w:val="21"/>
          <w:szCs w:val="21"/>
          <w:highlight w:val="none"/>
        </w:rPr>
      </w:pPr>
      <w:r>
        <w:rPr>
          <w:rFonts w:hint="default" w:ascii="Times New Roman" w:hAnsi="Times New Roman" w:eastAsia="Times New Roman" w:cs="Times New Roman"/>
          <w:color w:val="auto"/>
          <w:position w:val="8"/>
          <w:sz w:val="21"/>
          <w:szCs w:val="21"/>
          <w:highlight w:val="none"/>
        </w:rPr>
        <w:t xml:space="preserve">φ </w:t>
      </w:r>
      <w:r>
        <w:rPr>
          <w:rFonts w:hint="default" w:ascii="Times New Roman" w:hAnsi="Times New Roman" w:eastAsia="Times New Roman" w:cs="Times New Roman"/>
          <w:color w:val="auto"/>
          <w:position w:val="5"/>
          <w:sz w:val="21"/>
          <w:szCs w:val="21"/>
          <w:highlight w:val="none"/>
        </w:rPr>
        <w:t xml:space="preserve">—— </w:t>
      </w:r>
      <w:r>
        <w:rPr>
          <w:rFonts w:hint="default" w:ascii="Times New Roman" w:hAnsi="Times New Roman" w:cs="Times New Roman"/>
          <w:color w:val="auto"/>
          <w:sz w:val="21"/>
          <w:szCs w:val="21"/>
          <w:highlight w:val="none"/>
        </w:rPr>
        <w:t>回填土内摩擦角，按表</w:t>
      </w:r>
      <w:r>
        <w:rPr>
          <w:rFonts w:hint="eastAsia" w:ascii="Times New Roman" w:hAnsi="Times New Roman" w:cs="Times New Roman"/>
          <w:color w:val="auto"/>
          <w:sz w:val="21"/>
          <w:szCs w:val="21"/>
          <w:highlight w:val="none"/>
          <w:lang w:val="en-US" w:eastAsia="zh-CN"/>
        </w:rPr>
        <w:t>9</w:t>
      </w:r>
      <w:r>
        <w:rPr>
          <w:rFonts w:hint="default" w:ascii="Times New Roman" w:hAnsi="Times New Roman" w:cs="Times New Roman"/>
          <w:color w:val="auto"/>
          <w:sz w:val="21"/>
          <w:szCs w:val="21"/>
          <w:highlight w:val="none"/>
        </w:rPr>
        <w:t>选用。</w:t>
      </w:r>
    </w:p>
    <w:p>
      <w:pPr>
        <w:spacing w:before="80" w:after="3" w:line="360" w:lineRule="auto"/>
        <w:ind w:left="0" w:right="0" w:firstLine="0"/>
        <w:jc w:val="center"/>
        <w:rPr>
          <w:rFonts w:hint="eastAsia" w:ascii="黑体" w:hAnsi="黑体" w:eastAsia="黑体" w:cs="黑体"/>
          <w:b w:val="0"/>
          <w:bCs w:val="0"/>
          <w:color w:val="auto"/>
          <w:sz w:val="21"/>
          <w:szCs w:val="21"/>
          <w:highlight w:val="none"/>
        </w:rPr>
      </w:pPr>
      <w:r>
        <w:rPr>
          <w:rFonts w:hint="eastAsia" w:ascii="黑体" w:hAnsi="黑体" w:eastAsia="黑体" w:cs="黑体"/>
          <w:b w:val="0"/>
          <w:bCs w:val="0"/>
          <w:color w:val="auto"/>
          <w:sz w:val="21"/>
          <w:szCs w:val="21"/>
          <w:highlight w:val="none"/>
        </w:rPr>
        <w:t>表</w:t>
      </w:r>
      <w:r>
        <w:rPr>
          <w:rFonts w:hint="eastAsia" w:ascii="黑体" w:hAnsi="黑体" w:eastAsia="黑体" w:cs="黑体"/>
          <w:b w:val="0"/>
          <w:bCs w:val="0"/>
          <w:color w:val="auto"/>
          <w:sz w:val="21"/>
          <w:szCs w:val="21"/>
          <w:highlight w:val="none"/>
          <w:lang w:val="en-US" w:eastAsia="zh-CN"/>
        </w:rPr>
        <w:t xml:space="preserve">9 </w:t>
      </w:r>
      <w:r>
        <w:rPr>
          <w:rFonts w:hint="eastAsia" w:ascii="黑体" w:hAnsi="黑体" w:eastAsia="黑体" w:cs="黑体"/>
          <w:b w:val="0"/>
          <w:bCs w:val="0"/>
          <w:color w:val="auto"/>
          <w:sz w:val="21"/>
          <w:szCs w:val="21"/>
          <w:highlight w:val="none"/>
        </w:rPr>
        <w:t xml:space="preserve"> 不同种类回填土内摩擦角</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2"/>
        <w:gridCol w:w="3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172" w:type="dxa"/>
            <w:vAlign w:val="center"/>
          </w:tcPr>
          <w:p>
            <w:pPr>
              <w:pStyle w:val="20"/>
              <w:spacing w:before="0"/>
              <w:ind w:right="0"/>
              <w:jc w:val="center"/>
              <w:rPr>
                <w:rFonts w:ascii="Times New Roman" w:hAnsi="Times New Roman" w:cs="Times New Roman"/>
                <w:color w:val="auto"/>
                <w:sz w:val="18"/>
                <w:szCs w:val="18"/>
                <w:highlight w:val="none"/>
              </w:rPr>
            </w:pPr>
            <w:r>
              <w:rPr>
                <w:rFonts w:ascii="Times New Roman" w:hAnsi="Times New Roman" w:cs="Times New Roman"/>
                <w:color w:val="auto"/>
                <w:w w:val="100"/>
                <w:sz w:val="18"/>
                <w:szCs w:val="18"/>
                <w:highlight w:val="none"/>
              </w:rPr>
              <w:t>回填土种类</w:t>
            </w:r>
          </w:p>
        </w:tc>
        <w:tc>
          <w:tcPr>
            <w:tcW w:w="3677" w:type="dxa"/>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内摩擦角</w:t>
            </w:r>
            <w:r>
              <w:rPr>
                <w:rFonts w:hint="eastAsia" w:ascii="Times New Roman" w:hAnsi="Times New Roman" w:cs="Times New Roman"/>
                <w:color w:val="auto"/>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2" w:type="dxa"/>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软土</w:t>
            </w:r>
          </w:p>
        </w:tc>
        <w:tc>
          <w:tcPr>
            <w:tcW w:w="3677" w:type="dxa"/>
            <w:vAlign w:val="center"/>
          </w:tcPr>
          <w:p>
            <w:pPr>
              <w:pStyle w:val="20"/>
              <w:spacing w:before="0"/>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5</w:t>
            </w:r>
            <w:r>
              <w:rPr>
                <w:rFonts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2" w:type="dxa"/>
            <w:vAlign w:val="center"/>
          </w:tcPr>
          <w:p>
            <w:pPr>
              <w:pStyle w:val="20"/>
              <w:spacing w:before="0"/>
              <w:ind w:right="0"/>
              <w:jc w:val="center"/>
              <w:rPr>
                <w:rFonts w:ascii="Times New Roman" w:hAnsi="Times New Roman" w:cs="Times New Roman"/>
                <w:color w:val="auto"/>
                <w:sz w:val="18"/>
                <w:szCs w:val="18"/>
                <w:highlight w:val="none"/>
              </w:rPr>
            </w:pPr>
            <w:r>
              <w:rPr>
                <w:rFonts w:ascii="Times New Roman" w:hAnsi="Times New Roman" w:cs="Times New Roman"/>
                <w:color w:val="auto"/>
                <w:w w:val="100"/>
                <w:sz w:val="18"/>
                <w:szCs w:val="18"/>
                <w:highlight w:val="none"/>
              </w:rPr>
              <w:t>湿陷性黄土</w:t>
            </w:r>
          </w:p>
        </w:tc>
        <w:tc>
          <w:tcPr>
            <w:tcW w:w="3677" w:type="dxa"/>
            <w:vAlign w:val="center"/>
          </w:tcPr>
          <w:p>
            <w:pPr>
              <w:pStyle w:val="20"/>
              <w:spacing w:before="0"/>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10</w:t>
            </w:r>
            <w:r>
              <w:rPr>
                <w:rFonts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172" w:type="dxa"/>
            <w:vAlign w:val="center"/>
          </w:tcPr>
          <w:p>
            <w:pPr>
              <w:pStyle w:val="20"/>
              <w:spacing w:before="0"/>
              <w:ind w:right="0"/>
              <w:jc w:val="center"/>
              <w:rPr>
                <w:rFonts w:ascii="Times New Roman" w:hAnsi="Times New Roman" w:cs="Times New Roman"/>
                <w:color w:val="auto"/>
                <w:sz w:val="18"/>
                <w:szCs w:val="18"/>
                <w:highlight w:val="none"/>
              </w:rPr>
            </w:pPr>
            <w:r>
              <w:rPr>
                <w:rFonts w:ascii="Times New Roman" w:hAnsi="Times New Roman" w:cs="Times New Roman"/>
                <w:color w:val="auto"/>
                <w:w w:val="100"/>
                <w:sz w:val="18"/>
                <w:szCs w:val="18"/>
                <w:highlight w:val="none"/>
              </w:rPr>
              <w:t>粘性土、粉土</w:t>
            </w:r>
          </w:p>
        </w:tc>
        <w:tc>
          <w:tcPr>
            <w:tcW w:w="3677" w:type="dxa"/>
            <w:vAlign w:val="center"/>
          </w:tcPr>
          <w:p>
            <w:pPr>
              <w:pStyle w:val="20"/>
              <w:spacing w:before="0"/>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15</w:t>
            </w:r>
            <w:r>
              <w:rPr>
                <w:rFonts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2172" w:type="dxa"/>
            <w:vAlign w:val="center"/>
          </w:tcPr>
          <w:p>
            <w:pPr>
              <w:pStyle w:val="2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砂土</w:t>
            </w:r>
          </w:p>
        </w:tc>
        <w:tc>
          <w:tcPr>
            <w:tcW w:w="3677" w:type="dxa"/>
            <w:vAlign w:val="center"/>
          </w:tcPr>
          <w:p>
            <w:pPr>
              <w:pStyle w:val="20"/>
              <w:spacing w:before="0"/>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25</w:t>
            </w:r>
            <w:r>
              <w:rPr>
                <w:rFonts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172" w:type="dxa"/>
            <w:vAlign w:val="center"/>
          </w:tcPr>
          <w:p>
            <w:pPr>
              <w:pStyle w:val="2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碎石类土</w:t>
            </w:r>
          </w:p>
        </w:tc>
        <w:tc>
          <w:tcPr>
            <w:tcW w:w="3677" w:type="dxa"/>
            <w:vAlign w:val="center"/>
          </w:tcPr>
          <w:p>
            <w:pPr>
              <w:pStyle w:val="20"/>
              <w:ind w:left="0" w:right="0"/>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35</w:t>
            </w:r>
            <w:r>
              <w:rPr>
                <w:rFonts w:ascii="Times New Roman" w:hAnsi="Times New Roman" w:cs="Times New Roman"/>
                <w:color w:val="auto"/>
                <w:sz w:val="18"/>
                <w:szCs w:val="18"/>
                <w:highlight w:val="none"/>
              </w:rPr>
              <w:t>～</w:t>
            </w:r>
            <w:r>
              <w:rPr>
                <w:rFonts w:hint="default" w:ascii="Times New Roman" w:hAnsi="Times New Roman" w:eastAsia="宋体" w:cs="Times New Roman"/>
                <w:color w:val="auto"/>
                <w:sz w:val="18"/>
                <w:szCs w:val="18"/>
                <w:highlight w:val="none"/>
              </w:rPr>
              <w:t>40</w:t>
            </w:r>
          </w:p>
        </w:tc>
      </w:tr>
    </w:tbl>
    <w:p>
      <w:pPr>
        <w:pStyle w:val="19"/>
        <w:numPr>
          <w:ilvl w:val="-1"/>
          <w:numId w:val="0"/>
        </w:numPr>
        <w:tabs>
          <w:tab w:val="left" w:pos="959"/>
          <w:tab w:val="left" w:pos="960"/>
        </w:tabs>
        <w:spacing w:before="0" w:after="0" w:line="360" w:lineRule="auto"/>
        <w:ind w:left="0" w:leftChars="0" w:right="481" w:firstLine="420" w:firstLineChars="200"/>
        <w:jc w:val="left"/>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b） </w:t>
      </w:r>
      <w:r>
        <w:rPr>
          <w:rFonts w:ascii="Times New Roman" w:hAnsi="Times New Roman" w:cs="Times New Roman"/>
          <w:color w:val="auto"/>
          <w:sz w:val="21"/>
          <w:szCs w:val="21"/>
          <w:highlight w:val="none"/>
        </w:rPr>
        <w:t>地下水位以下作用于井筒水平土、水压力标准值应按下列公式计算：</w:t>
      </w:r>
    </w:p>
    <w:p>
      <w:pPr>
        <w:tabs>
          <w:tab w:val="left" w:pos="2879"/>
        </w:tabs>
        <w:spacing w:before="0" w:line="360" w:lineRule="auto"/>
        <w:ind w:left="0" w:right="-100" w:firstLine="2310" w:firstLineChars="1100"/>
        <w:jc w:val="center"/>
        <w:rPr>
          <w:rFonts w:ascii="Times New Roman" w:hAnsi="Times New Roman" w:eastAsia="Times New Roman" w:cs="Times New Roman"/>
          <w:color w:val="auto"/>
          <w:sz w:val="21"/>
          <w:szCs w:val="21"/>
          <w:highlight w:val="none"/>
        </w:rPr>
      </w:pPr>
      <w:r>
        <w:rPr>
          <w:rFonts w:hint="eastAsia" w:ascii="Times New Roman" w:hAnsi="Times New Roman" w:eastAsia="宋体" w:cs="Times New Roman"/>
          <w:i/>
          <w:color w:val="auto"/>
          <w:sz w:val="21"/>
          <w:szCs w:val="21"/>
          <w:highlight w:val="none"/>
          <w:lang w:val="en-US" w:eastAsia="zh-CN"/>
        </w:rPr>
        <w:t xml:space="preserve"> </w:t>
      </w:r>
      <w:r>
        <w:rPr>
          <w:rFonts w:ascii="Times New Roman" w:hAnsi="Times New Roman" w:eastAsia="Times New Roman" w:cs="Times New Roman"/>
          <w:i/>
          <w:color w:val="auto"/>
          <w:sz w:val="21"/>
          <w:szCs w:val="21"/>
          <w:highlight w:val="none"/>
        </w:rPr>
        <w:t>P</w:t>
      </w:r>
      <w:r>
        <w:rPr>
          <w:rFonts w:ascii="Times New Roman" w:hAnsi="Times New Roman" w:eastAsia="Times New Roman" w:cs="Times New Roman"/>
          <w:color w:val="auto"/>
          <w:position w:val="-2"/>
          <w:sz w:val="21"/>
          <w:szCs w:val="21"/>
          <w:highlight w:val="none"/>
          <w:vertAlign w:val="subscript"/>
        </w:rPr>
        <w:t>r3</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ρ</w:t>
      </w:r>
      <w:r>
        <w:rPr>
          <w:rFonts w:ascii="Times New Roman" w:hAnsi="Times New Roman" w:eastAsia="Times New Roman" w:cs="Times New Roman"/>
          <w:color w:val="auto"/>
          <w:position w:val="-2"/>
          <w:sz w:val="21"/>
          <w:szCs w:val="21"/>
          <w:highlight w:val="none"/>
          <w:vertAlign w:val="subscript"/>
        </w:rPr>
        <w:t>w</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H</w:t>
      </w:r>
      <w:r>
        <w:rPr>
          <w:rFonts w:ascii="Times New Roman" w:hAnsi="Times New Roman" w:eastAsia="Times New Roman" w:cs="Times New Roman"/>
          <w:color w:val="auto"/>
          <w:position w:val="-2"/>
          <w:sz w:val="21"/>
          <w:szCs w:val="21"/>
          <w:highlight w:val="none"/>
          <w:vertAlign w:val="subscript"/>
        </w:rPr>
        <w:t>r2</w:t>
      </w:r>
      <w:r>
        <w:rPr>
          <w:rFonts w:ascii="Times New Roman" w:hAnsi="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k</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ρ</w:t>
      </w:r>
      <w:r>
        <w:rPr>
          <w:rFonts w:ascii="Times New Roman" w:hAnsi="Times New Roman" w:eastAsia="Times New Roman" w:cs="Times New Roman"/>
          <w:color w:val="auto"/>
          <w:position w:val="-2"/>
          <w:sz w:val="21"/>
          <w:szCs w:val="21"/>
          <w:highlight w:val="none"/>
          <w:vertAlign w:val="subscript"/>
        </w:rPr>
        <w:t>s</w:t>
      </w:r>
      <w:r>
        <w:rPr>
          <w:rFonts w:ascii="Times New Roman" w:hAnsi="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ρ</w:t>
      </w:r>
      <w:r>
        <w:rPr>
          <w:rFonts w:ascii="Times New Roman" w:hAnsi="Times New Roman" w:eastAsia="Times New Roman" w:cs="Times New Roman"/>
          <w:color w:val="auto"/>
          <w:position w:val="-2"/>
          <w:sz w:val="21"/>
          <w:szCs w:val="21"/>
          <w:highlight w:val="none"/>
        </w:rPr>
        <w:t>w</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H</w:t>
      </w:r>
      <w:r>
        <w:rPr>
          <w:rFonts w:ascii="Times New Roman" w:hAnsi="Times New Roman" w:eastAsia="Times New Roman" w:cs="Times New Roman"/>
          <w:color w:val="auto"/>
          <w:position w:val="-2"/>
          <w:sz w:val="21"/>
          <w:szCs w:val="21"/>
          <w:highlight w:val="none"/>
          <w:vertAlign w:val="subscript"/>
        </w:rPr>
        <w:t>r2</w:t>
      </w:r>
      <w:r>
        <w:rPr>
          <w:rFonts w:ascii="Times New Roman" w:hAnsi="Times New Roman" w:eastAsia="Times New Roman" w:cs="Times New Roman"/>
          <w:color w:val="auto"/>
          <w:position w:val="-2"/>
          <w:sz w:val="21"/>
          <w:szCs w:val="21"/>
          <w:highlight w:val="none"/>
        </w:rPr>
        <w:tab/>
      </w:r>
      <w:r>
        <w:rPr>
          <w:rFonts w:hint="eastAsia" w:ascii="Times New Roman" w:hAnsi="Times New Roman" w:eastAsia="宋体" w:cs="Times New Roman"/>
          <w:color w:val="auto"/>
          <w:position w:val="-2"/>
          <w:sz w:val="21"/>
          <w:szCs w:val="21"/>
          <w:highlight w:val="none"/>
          <w:lang w:val="en-US" w:eastAsia="zh-CN"/>
        </w:rPr>
        <w:t xml:space="preserve">                         （3）</w:t>
      </w:r>
    </w:p>
    <w:p>
      <w:pPr>
        <w:pStyle w:val="6"/>
        <w:spacing w:before="0" w:line="360" w:lineRule="auto"/>
        <w:ind w:left="0" w:leftChars="0" w:right="805" w:firstLine="0" w:firstLineChars="0"/>
        <w:jc w:val="both"/>
        <w:rPr>
          <w:rFonts w:ascii="Times New Roman" w:hAnsi="Times New Roman" w:cs="Times New Roman"/>
          <w:color w:val="auto"/>
          <w:sz w:val="21"/>
          <w:szCs w:val="21"/>
          <w:highlight w:val="none"/>
        </w:rPr>
      </w:pPr>
      <w:r>
        <w:rPr>
          <w:rFonts w:ascii="Times New Roman" w:hAnsi="Times New Roman" w:cs="Times New Roman"/>
          <w:color w:val="auto"/>
          <w:position w:val="5"/>
          <w:sz w:val="21"/>
          <w:szCs w:val="21"/>
          <w:highlight w:val="none"/>
        </w:rPr>
        <w:t>式中：</w:t>
      </w:r>
      <w:r>
        <w:rPr>
          <w:rFonts w:ascii="Times New Roman" w:hAnsi="Times New Roman" w:eastAsia="Times New Roman" w:cs="Times New Roman"/>
          <w:i/>
          <w:color w:val="auto"/>
          <w:position w:val="7"/>
          <w:sz w:val="21"/>
          <w:szCs w:val="21"/>
          <w:highlight w:val="none"/>
        </w:rPr>
        <w:t>P</w:t>
      </w:r>
      <w:r>
        <w:rPr>
          <w:rFonts w:ascii="Times New Roman" w:hAnsi="Times New Roman" w:eastAsia="Times New Roman" w:cs="Times New Roman"/>
          <w:color w:val="auto"/>
          <w:position w:val="4"/>
          <w:sz w:val="21"/>
          <w:szCs w:val="21"/>
          <w:highlight w:val="none"/>
          <w:vertAlign w:val="subscript"/>
        </w:rPr>
        <w:t>r3</w:t>
      </w:r>
      <w:r>
        <w:rPr>
          <w:rFonts w:ascii="Times New Roman" w:hAnsi="Times New Roman" w:eastAsia="Times New Roman" w:cs="Times New Roman"/>
          <w:color w:val="auto"/>
          <w:position w:val="5"/>
          <w:sz w:val="21"/>
          <w:szCs w:val="21"/>
          <w:highlight w:val="none"/>
        </w:rPr>
        <w:t xml:space="preserve">—— </w:t>
      </w:r>
      <w:r>
        <w:rPr>
          <w:rFonts w:ascii="Times New Roman" w:hAnsi="Times New Roman" w:cs="Times New Roman"/>
          <w:color w:val="auto"/>
          <w:sz w:val="21"/>
          <w:szCs w:val="21"/>
          <w:highlight w:val="none"/>
        </w:rPr>
        <w:t>作用于井筒底部水和土的水平压力标准值</w:t>
      </w:r>
      <w:r>
        <w:rPr>
          <w:rFonts w:ascii="Times New Roman" w:hAnsi="Times New Roman" w:cs="Times New Roman"/>
          <w:color w:val="auto"/>
          <w:position w:val="2"/>
          <w:sz w:val="21"/>
          <w:szCs w:val="21"/>
          <w:highlight w:val="none"/>
        </w:rPr>
        <w:t>（</w:t>
      </w:r>
      <w:r>
        <w:rPr>
          <w:rFonts w:ascii="Times New Roman" w:hAnsi="Times New Roman" w:eastAsia="Times New Roman" w:cs="Times New Roman"/>
          <w:color w:val="auto"/>
          <w:position w:val="2"/>
          <w:sz w:val="21"/>
          <w:szCs w:val="21"/>
          <w:highlight w:val="none"/>
        </w:rPr>
        <w:t>kPa</w:t>
      </w:r>
      <w:r>
        <w:rPr>
          <w:rFonts w:ascii="Times New Roman" w:hAnsi="Times New Roman" w:cs="Times New Roman"/>
          <w:color w:val="auto"/>
          <w:position w:val="2"/>
          <w:sz w:val="21"/>
          <w:szCs w:val="21"/>
          <w:highlight w:val="none"/>
        </w:rPr>
        <w:t>）</w:t>
      </w:r>
      <w:r>
        <w:rPr>
          <w:rFonts w:ascii="Times New Roman" w:hAnsi="Times New Roman" w:cs="Times New Roman"/>
          <w:color w:val="auto"/>
          <w:sz w:val="21"/>
          <w:szCs w:val="21"/>
          <w:highlight w:val="none"/>
        </w:rPr>
        <w:t>；</w:t>
      </w:r>
    </w:p>
    <w:p>
      <w:pPr>
        <w:pStyle w:val="6"/>
        <w:spacing w:before="0" w:line="360" w:lineRule="auto"/>
        <w:ind w:left="512" w:leftChars="244" w:right="1326" w:firstLine="126" w:firstLineChars="60"/>
        <w:jc w:val="both"/>
        <w:rPr>
          <w:rFonts w:ascii="Times New Roman" w:hAnsi="Times New Roman" w:cs="Times New Roman"/>
          <w:color w:val="auto"/>
          <w:sz w:val="21"/>
          <w:szCs w:val="21"/>
          <w:highlight w:val="none"/>
        </w:rPr>
      </w:pPr>
      <w:r>
        <w:rPr>
          <w:rFonts w:ascii="Times New Roman" w:hAnsi="Times New Roman" w:eastAsia="Times New Roman" w:cs="Times New Roman"/>
          <w:i/>
          <w:color w:val="auto"/>
          <w:sz w:val="21"/>
          <w:szCs w:val="21"/>
          <w:highlight w:val="none"/>
        </w:rPr>
        <w:t>ρ</w:t>
      </w:r>
      <w:r>
        <w:rPr>
          <w:rFonts w:ascii="Times New Roman" w:hAnsi="Times New Roman" w:eastAsia="Times New Roman" w:cs="Times New Roman"/>
          <w:color w:val="auto"/>
          <w:position w:val="-2"/>
          <w:sz w:val="21"/>
          <w:szCs w:val="21"/>
          <w:highlight w:val="none"/>
          <w:vertAlign w:val="subscript"/>
        </w:rPr>
        <w:t>w</w:t>
      </w:r>
      <w:r>
        <w:rPr>
          <w:rFonts w:ascii="Times New Roman" w:hAnsi="Times New Roman" w:eastAsia="Times New Roman" w:cs="Times New Roman"/>
          <w:color w:val="auto"/>
          <w:position w:val="3"/>
          <w:sz w:val="21"/>
          <w:szCs w:val="21"/>
          <w:highlight w:val="none"/>
        </w:rPr>
        <w:t xml:space="preserve">—— </w:t>
      </w:r>
      <w:r>
        <w:rPr>
          <w:rFonts w:ascii="Times New Roman" w:hAnsi="Times New Roman" w:cs="Times New Roman"/>
          <w:color w:val="auto"/>
          <w:sz w:val="21"/>
          <w:szCs w:val="21"/>
          <w:highlight w:val="none"/>
        </w:rPr>
        <w:t>水的重力密度，一般取</w:t>
      </w:r>
      <w:r>
        <w:rPr>
          <w:rFonts w:ascii="Times New Roman" w:hAnsi="Times New Roman" w:eastAsia="Times New Roman" w:cs="Times New Roman"/>
          <w:color w:val="auto"/>
          <w:sz w:val="21"/>
          <w:szCs w:val="21"/>
          <w:highlight w:val="none"/>
        </w:rPr>
        <w:t>10kN/m</w:t>
      </w:r>
      <w:r>
        <w:rPr>
          <w:rFonts w:ascii="Times New Roman" w:hAnsi="Times New Roman" w:eastAsia="Times New Roman" w:cs="Times New Roman"/>
          <w:color w:val="auto"/>
          <w:position w:val="7"/>
          <w:sz w:val="21"/>
          <w:szCs w:val="21"/>
          <w:highlight w:val="none"/>
        </w:rPr>
        <w:t>3</w:t>
      </w:r>
      <w:r>
        <w:rPr>
          <w:rFonts w:ascii="Times New Roman" w:hAnsi="Times New Roman" w:cs="Times New Roman"/>
          <w:color w:val="auto"/>
          <w:position w:val="-1"/>
          <w:sz w:val="21"/>
          <w:szCs w:val="21"/>
          <w:highlight w:val="none"/>
        </w:rPr>
        <w:t>；</w:t>
      </w:r>
    </w:p>
    <w:p>
      <w:pPr>
        <w:spacing w:before="0" w:line="360" w:lineRule="auto"/>
        <w:ind w:left="512" w:leftChars="244" w:right="481" w:firstLine="126" w:firstLineChars="60"/>
        <w:jc w:val="left"/>
        <w:rPr>
          <w:rFonts w:ascii="Times New Roman" w:hAnsi="Times New Roman" w:cs="Times New Roman"/>
          <w:color w:val="auto"/>
          <w:sz w:val="21"/>
          <w:szCs w:val="21"/>
          <w:highlight w:val="none"/>
        </w:rPr>
      </w:pPr>
      <w:r>
        <w:rPr>
          <w:rFonts w:ascii="Times New Roman" w:hAnsi="Times New Roman" w:eastAsia="Times New Roman" w:cs="Times New Roman"/>
          <w:i/>
          <w:color w:val="auto"/>
          <w:sz w:val="21"/>
          <w:szCs w:val="21"/>
          <w:highlight w:val="none"/>
        </w:rPr>
        <w:t>H</w:t>
      </w:r>
      <w:r>
        <w:rPr>
          <w:rFonts w:ascii="Times New Roman" w:hAnsi="Times New Roman" w:eastAsia="Times New Roman" w:cs="Times New Roman"/>
          <w:color w:val="auto"/>
          <w:position w:val="-2"/>
          <w:sz w:val="21"/>
          <w:szCs w:val="21"/>
          <w:highlight w:val="none"/>
          <w:vertAlign w:val="subscript"/>
        </w:rPr>
        <w:t>r2</w:t>
      </w:r>
      <w:r>
        <w:rPr>
          <w:rFonts w:ascii="Times New Roman" w:hAnsi="Times New Roman" w:eastAsia="Times New Roman" w:cs="Times New Roman"/>
          <w:color w:val="auto"/>
          <w:position w:val="3"/>
          <w:sz w:val="21"/>
          <w:szCs w:val="21"/>
          <w:highlight w:val="none"/>
        </w:rPr>
        <w:t xml:space="preserve">—— </w:t>
      </w:r>
      <w:r>
        <w:rPr>
          <w:rFonts w:ascii="Times New Roman" w:hAnsi="Times New Roman" w:cs="Times New Roman"/>
          <w:color w:val="auto"/>
          <w:sz w:val="21"/>
          <w:szCs w:val="21"/>
          <w:highlight w:val="none"/>
        </w:rPr>
        <w:t>地下水位之下回填土与井筒接触的高度（</w:t>
      </w:r>
      <w:r>
        <w:rPr>
          <w:rFonts w:ascii="Times New Roman" w:hAnsi="Times New Roman" w:eastAsia="Times New Roman" w:cs="Times New Roman"/>
          <w:color w:val="auto"/>
          <w:sz w:val="21"/>
          <w:szCs w:val="21"/>
          <w:highlight w:val="none"/>
        </w:rPr>
        <w:t>m</w:t>
      </w:r>
      <w:r>
        <w:rPr>
          <w:rFonts w:ascii="Times New Roman" w:hAnsi="Times New Roman" w:cs="Times New Roman"/>
          <w:color w:val="auto"/>
          <w:sz w:val="21"/>
          <w:szCs w:val="21"/>
          <w:highlight w:val="none"/>
        </w:rPr>
        <w:t>）；</w:t>
      </w:r>
    </w:p>
    <w:p>
      <w:pPr>
        <w:spacing w:before="0" w:line="360" w:lineRule="auto"/>
        <w:ind w:left="512" w:leftChars="244" w:right="481" w:firstLine="126" w:firstLineChars="60"/>
        <w:jc w:val="left"/>
        <w:rPr>
          <w:rFonts w:ascii="Times New Roman" w:hAnsi="Times New Roman" w:cs="Times New Roman"/>
          <w:color w:val="auto"/>
          <w:sz w:val="21"/>
          <w:szCs w:val="21"/>
          <w:highlight w:val="none"/>
        </w:rPr>
      </w:pPr>
      <w:r>
        <w:rPr>
          <w:rFonts w:ascii="Times New Roman" w:hAnsi="Times New Roman" w:eastAsia="Times New Roman" w:cs="Times New Roman"/>
          <w:i/>
          <w:color w:val="auto"/>
          <w:position w:val="2"/>
          <w:sz w:val="21"/>
          <w:szCs w:val="21"/>
          <w:highlight w:val="none"/>
        </w:rPr>
        <w:t>k</w:t>
      </w:r>
      <w:r>
        <w:rPr>
          <w:rFonts w:ascii="Times New Roman" w:hAnsi="Times New Roman" w:eastAsia="Times New Roman" w:cs="Times New Roman"/>
          <w:color w:val="auto"/>
          <w:position w:val="5"/>
          <w:sz w:val="21"/>
          <w:szCs w:val="21"/>
          <w:highlight w:val="none"/>
        </w:rPr>
        <w:t xml:space="preserve">—— </w:t>
      </w:r>
      <w:r>
        <w:rPr>
          <w:rFonts w:ascii="Times New Roman" w:hAnsi="Times New Roman" w:cs="Times New Roman"/>
          <w:color w:val="auto"/>
          <w:sz w:val="21"/>
          <w:szCs w:val="21"/>
          <w:highlight w:val="none"/>
        </w:rPr>
        <w:t>主动土压力系数。</w:t>
      </w:r>
    </w:p>
    <w:p>
      <w:pPr>
        <w:pStyle w:val="19"/>
        <w:numPr>
          <w:ilvl w:val="-1"/>
          <w:numId w:val="0"/>
        </w:numPr>
        <w:tabs>
          <w:tab w:val="left" w:pos="848"/>
          <w:tab w:val="left" w:pos="849"/>
        </w:tabs>
        <w:spacing w:before="0" w:after="0" w:line="360" w:lineRule="auto"/>
        <w:ind w:left="0" w:right="0" w:firstLine="0"/>
        <w:jc w:val="left"/>
        <w:rPr>
          <w:rFonts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7.1.2.2</w:t>
      </w:r>
      <w:r>
        <w:rPr>
          <w:rFonts w:hint="eastAsia" w:ascii="Times New Roman" w:hAnsi="Times New Roman" w:cs="Times New Roman"/>
          <w:color w:val="auto"/>
          <w:spacing w:val="0"/>
          <w:w w:val="100"/>
          <w:sz w:val="21"/>
          <w:szCs w:val="21"/>
          <w:highlight w:val="none"/>
          <w:lang w:val="en-US" w:eastAsia="zh-CN"/>
        </w:rPr>
        <w:t xml:space="preserve">  </w:t>
      </w:r>
      <w:r>
        <w:rPr>
          <w:rFonts w:ascii="Times New Roman" w:hAnsi="Times New Roman" w:cs="Times New Roman"/>
          <w:color w:val="auto"/>
          <w:sz w:val="21"/>
          <w:szCs w:val="21"/>
          <w:highlight w:val="none"/>
        </w:rPr>
        <w:t>回填土与井筒之间的平均剪应力标准值应按下式计算：</w:t>
      </w:r>
    </w:p>
    <w:p>
      <w:pPr>
        <w:tabs>
          <w:tab w:val="left" w:pos="2567"/>
        </w:tabs>
        <w:spacing w:before="0" w:line="360" w:lineRule="auto"/>
        <w:ind w:left="2520" w:leftChars="1200" w:right="100" w:firstLine="420" w:firstLineChars="200"/>
        <w:jc w:val="both"/>
        <w:rPr>
          <w:rFonts w:hint="eastAsia" w:ascii="Times New Roman" w:hAnsi="Times New Roman" w:eastAsia="宋体" w:cs="Times New Roman"/>
          <w:color w:val="auto"/>
          <w:sz w:val="21"/>
          <w:szCs w:val="21"/>
          <w:highlight w:val="none"/>
          <w:lang w:eastAsia="zh-CN"/>
        </w:rPr>
      </w:pPr>
      <w:r>
        <w:rPr>
          <w:rFonts w:hint="default" w:ascii="Times New Roman" w:hAnsi="Times New Roman" w:eastAsia="宋体" w:cs="Times New Roman"/>
          <w:i/>
          <w:color w:val="auto"/>
          <w:position w:val="1"/>
          <w:sz w:val="21"/>
          <w:szCs w:val="21"/>
          <w:highlight w:val="none"/>
        </w:rPr>
        <w:t>T</w:t>
      </w:r>
      <w:r>
        <w:rPr>
          <w:rFonts w:hint="default" w:ascii="Times New Roman" w:hAnsi="Times New Roman" w:eastAsia="宋体" w:cs="Times New Roman"/>
          <w:color w:val="auto"/>
          <w:sz w:val="21"/>
          <w:szCs w:val="21"/>
          <w:highlight w:val="none"/>
          <w:vertAlign w:val="subscript"/>
        </w:rPr>
        <w:t>a</w:t>
      </w:r>
      <w:r>
        <w:rPr>
          <w:rFonts w:hint="default" w:ascii="Times New Roman" w:hAnsi="Times New Roman" w:eastAsia="宋体" w:cs="Times New Roman"/>
          <w:color w:val="auto"/>
          <w:position w:val="1"/>
          <w:sz w:val="21"/>
          <w:szCs w:val="21"/>
          <w:highlight w:val="none"/>
        </w:rPr>
        <w:t>=</w:t>
      </w:r>
      <w:r>
        <w:rPr>
          <w:rFonts w:hint="default" w:ascii="Times New Roman" w:hAnsi="Times New Roman" w:eastAsia="宋体" w:cs="Times New Roman"/>
          <w:i/>
          <w:color w:val="auto"/>
          <w:position w:val="1"/>
          <w:sz w:val="21"/>
          <w:szCs w:val="21"/>
          <w:highlight w:val="none"/>
        </w:rPr>
        <w:t>μ</w:t>
      </w:r>
      <w:r>
        <w:rPr>
          <w:rFonts w:hint="default" w:ascii="Times New Roman" w:hAnsi="Times New Roman" w:eastAsia="宋体" w:cs="Times New Roman"/>
          <w:color w:val="auto"/>
          <w:position w:val="1"/>
          <w:sz w:val="21"/>
          <w:szCs w:val="21"/>
          <w:highlight w:val="none"/>
        </w:rPr>
        <w:t>(</w:t>
      </w:r>
      <w:r>
        <w:rPr>
          <w:rFonts w:hint="default" w:ascii="Times New Roman" w:hAnsi="Times New Roman" w:eastAsia="宋体" w:cs="Times New Roman"/>
          <w:i/>
          <w:color w:val="auto"/>
          <w:position w:val="1"/>
          <w:sz w:val="21"/>
          <w:szCs w:val="21"/>
          <w:highlight w:val="none"/>
        </w:rPr>
        <w:t>P</w:t>
      </w:r>
      <w:r>
        <w:rPr>
          <w:rFonts w:hint="default" w:ascii="Times New Roman" w:hAnsi="Times New Roman" w:eastAsia="宋体" w:cs="Times New Roman"/>
          <w:color w:val="auto"/>
          <w:sz w:val="21"/>
          <w:szCs w:val="21"/>
          <w:highlight w:val="none"/>
          <w:vertAlign w:val="subscript"/>
        </w:rPr>
        <w:t>r1</w:t>
      </w:r>
      <w:r>
        <w:rPr>
          <w:rFonts w:hint="default" w:ascii="Times New Roman" w:hAnsi="Times New Roman" w:eastAsia="宋体" w:cs="Times New Roman"/>
          <w:color w:val="auto"/>
          <w:position w:val="1"/>
          <w:sz w:val="21"/>
          <w:szCs w:val="21"/>
          <w:highlight w:val="none"/>
        </w:rPr>
        <w:t>/2＋</w:t>
      </w:r>
      <w:r>
        <w:rPr>
          <w:rFonts w:hint="default" w:ascii="Times New Roman" w:hAnsi="Times New Roman" w:eastAsia="宋体" w:cs="Times New Roman"/>
          <w:i/>
          <w:color w:val="auto"/>
          <w:position w:val="1"/>
          <w:sz w:val="21"/>
          <w:szCs w:val="21"/>
          <w:highlight w:val="none"/>
        </w:rPr>
        <w:t>P</w:t>
      </w:r>
      <w:r>
        <w:rPr>
          <w:rFonts w:hint="default" w:ascii="Times New Roman" w:hAnsi="Times New Roman" w:eastAsia="宋体" w:cs="Times New Roman"/>
          <w:color w:val="auto"/>
          <w:sz w:val="21"/>
          <w:szCs w:val="21"/>
          <w:highlight w:val="none"/>
          <w:vertAlign w:val="subscript"/>
        </w:rPr>
        <w:t>r2</w:t>
      </w:r>
      <w:r>
        <w:rPr>
          <w:rFonts w:hint="default" w:ascii="Times New Roman" w:hAnsi="Times New Roman" w:eastAsia="宋体" w:cs="Times New Roman"/>
          <w:color w:val="auto"/>
          <w:position w:val="1"/>
          <w:sz w:val="21"/>
          <w:szCs w:val="21"/>
          <w:highlight w:val="none"/>
        </w:rPr>
        <w:t>/2)</w:t>
      </w:r>
      <w:r>
        <w:rPr>
          <w:rFonts w:hint="default" w:ascii="Times New Roman" w:hAnsi="Times New Roman" w:eastAsia="宋体" w:cs="Times New Roman"/>
          <w:color w:val="auto"/>
          <w:position w:val="1"/>
          <w:sz w:val="21"/>
          <w:szCs w:val="21"/>
          <w:highlight w:val="none"/>
        </w:rPr>
        <w:tab/>
      </w:r>
      <w:r>
        <w:rPr>
          <w:rFonts w:hint="eastAsia" w:ascii="Times New Roman" w:hAnsi="Times New Roman" w:eastAsia="宋体" w:cs="Times New Roman"/>
          <w:color w:val="auto"/>
          <w:position w:val="1"/>
          <w:sz w:val="21"/>
          <w:szCs w:val="21"/>
          <w:highlight w:val="none"/>
          <w:lang w:val="en-US" w:eastAsia="zh-CN"/>
        </w:rPr>
        <w:t xml:space="preserve">                               </w:t>
      </w:r>
      <w:r>
        <w:rPr>
          <w:rFonts w:hint="eastAsia" w:ascii="Times New Roman" w:hAnsi="Times New Roman" w:eastAsia="宋体" w:cs="Times New Roman"/>
          <w:color w:val="auto"/>
          <w:w w:val="95"/>
          <w:position w:val="1"/>
          <w:sz w:val="21"/>
          <w:szCs w:val="21"/>
          <w:highlight w:val="none"/>
          <w:lang w:eastAsia="zh-CN"/>
        </w:rPr>
        <w:t>（</w:t>
      </w:r>
      <w:r>
        <w:rPr>
          <w:rFonts w:hint="eastAsia" w:ascii="Times New Roman" w:hAnsi="Times New Roman" w:eastAsia="宋体" w:cs="Times New Roman"/>
          <w:color w:val="auto"/>
          <w:w w:val="95"/>
          <w:position w:val="1"/>
          <w:sz w:val="21"/>
          <w:szCs w:val="21"/>
          <w:highlight w:val="none"/>
          <w:lang w:val="en-US" w:eastAsia="zh-CN"/>
        </w:rPr>
        <w:t>4</w:t>
      </w:r>
      <w:r>
        <w:rPr>
          <w:rFonts w:hint="eastAsia" w:ascii="Times New Roman" w:hAnsi="Times New Roman" w:eastAsia="宋体" w:cs="Times New Roman"/>
          <w:color w:val="auto"/>
          <w:w w:val="95"/>
          <w:position w:val="1"/>
          <w:sz w:val="21"/>
          <w:szCs w:val="21"/>
          <w:highlight w:val="none"/>
          <w:lang w:eastAsia="zh-CN"/>
        </w:rPr>
        <w:t>）</w:t>
      </w:r>
    </w:p>
    <w:p>
      <w:pPr>
        <w:tabs>
          <w:tab w:val="left" w:pos="2575"/>
        </w:tabs>
        <w:spacing w:before="0" w:line="360" w:lineRule="auto"/>
        <w:ind w:left="2520" w:leftChars="1200" w:right="100" w:firstLine="420" w:firstLineChars="200"/>
        <w:jc w:val="both"/>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color w:val="auto"/>
          <w:position w:val="1"/>
          <w:sz w:val="21"/>
          <w:szCs w:val="21"/>
          <w:highlight w:val="none"/>
        </w:rPr>
        <w:t>T</w:t>
      </w:r>
      <w:r>
        <w:rPr>
          <w:rFonts w:hint="default" w:ascii="Times New Roman" w:hAnsi="Times New Roman" w:eastAsia="宋体" w:cs="Times New Roman"/>
          <w:color w:val="auto"/>
          <w:sz w:val="21"/>
          <w:szCs w:val="21"/>
          <w:highlight w:val="none"/>
          <w:vertAlign w:val="subscript"/>
        </w:rPr>
        <w:t>b</w:t>
      </w:r>
      <w:r>
        <w:rPr>
          <w:rFonts w:hint="default" w:ascii="Times New Roman" w:hAnsi="Times New Roman" w:eastAsia="宋体" w:cs="Times New Roman"/>
          <w:color w:val="auto"/>
          <w:position w:val="1"/>
          <w:sz w:val="21"/>
          <w:szCs w:val="21"/>
          <w:highlight w:val="none"/>
        </w:rPr>
        <w:t>=</w:t>
      </w:r>
      <w:r>
        <w:rPr>
          <w:rFonts w:hint="default" w:ascii="Times New Roman" w:hAnsi="Times New Roman" w:eastAsia="宋体" w:cs="Times New Roman"/>
          <w:i/>
          <w:color w:val="auto"/>
          <w:position w:val="1"/>
          <w:sz w:val="21"/>
          <w:szCs w:val="21"/>
          <w:highlight w:val="none"/>
        </w:rPr>
        <w:t>μ</w:t>
      </w:r>
      <w:r>
        <w:rPr>
          <w:rFonts w:hint="default" w:ascii="Times New Roman" w:hAnsi="Times New Roman" w:eastAsia="宋体" w:cs="Times New Roman"/>
          <w:color w:val="auto"/>
          <w:position w:val="1"/>
          <w:sz w:val="21"/>
          <w:szCs w:val="21"/>
          <w:highlight w:val="none"/>
        </w:rPr>
        <w:t>(</w:t>
      </w:r>
      <w:r>
        <w:rPr>
          <w:rFonts w:hint="default" w:ascii="Times New Roman" w:hAnsi="Times New Roman" w:eastAsia="宋体" w:cs="Times New Roman"/>
          <w:i/>
          <w:color w:val="auto"/>
          <w:position w:val="1"/>
          <w:sz w:val="21"/>
          <w:szCs w:val="21"/>
          <w:highlight w:val="none"/>
        </w:rPr>
        <w:t>P</w:t>
      </w:r>
      <w:r>
        <w:rPr>
          <w:rFonts w:hint="default" w:ascii="Times New Roman" w:hAnsi="Times New Roman" w:eastAsia="宋体" w:cs="Times New Roman"/>
          <w:color w:val="auto"/>
          <w:sz w:val="21"/>
          <w:szCs w:val="21"/>
          <w:highlight w:val="none"/>
          <w:vertAlign w:val="subscript"/>
        </w:rPr>
        <w:t>r2</w:t>
      </w:r>
      <w:r>
        <w:rPr>
          <w:rFonts w:hint="default" w:ascii="Times New Roman" w:hAnsi="Times New Roman" w:eastAsia="宋体" w:cs="Times New Roman"/>
          <w:color w:val="auto"/>
          <w:position w:val="1"/>
          <w:sz w:val="21"/>
          <w:szCs w:val="21"/>
          <w:highlight w:val="none"/>
        </w:rPr>
        <w:t>/2＋</w:t>
      </w:r>
      <w:r>
        <w:rPr>
          <w:rFonts w:hint="default" w:ascii="Times New Roman" w:hAnsi="Times New Roman" w:eastAsia="宋体" w:cs="Times New Roman"/>
          <w:i/>
          <w:color w:val="auto"/>
          <w:position w:val="1"/>
          <w:sz w:val="21"/>
          <w:szCs w:val="21"/>
          <w:highlight w:val="none"/>
        </w:rPr>
        <w:t>P</w:t>
      </w:r>
      <w:r>
        <w:rPr>
          <w:rFonts w:hint="default" w:ascii="Times New Roman" w:hAnsi="Times New Roman" w:eastAsia="宋体" w:cs="Times New Roman"/>
          <w:color w:val="auto"/>
          <w:sz w:val="21"/>
          <w:szCs w:val="21"/>
          <w:highlight w:val="none"/>
          <w:vertAlign w:val="subscript"/>
        </w:rPr>
        <w:t>r3</w:t>
      </w:r>
      <w:r>
        <w:rPr>
          <w:rFonts w:hint="default" w:ascii="Times New Roman" w:hAnsi="Times New Roman" w:eastAsia="宋体" w:cs="Times New Roman"/>
          <w:color w:val="auto"/>
          <w:position w:val="1"/>
          <w:sz w:val="21"/>
          <w:szCs w:val="21"/>
          <w:highlight w:val="none"/>
        </w:rPr>
        <w:t>/2)</w:t>
      </w:r>
      <w:r>
        <w:rPr>
          <w:rFonts w:hint="default" w:ascii="Times New Roman" w:hAnsi="Times New Roman" w:eastAsia="宋体" w:cs="Times New Roman"/>
          <w:color w:val="auto"/>
          <w:position w:val="1"/>
          <w:sz w:val="21"/>
          <w:szCs w:val="21"/>
          <w:highlight w:val="none"/>
        </w:rPr>
        <w:tab/>
      </w:r>
      <w:r>
        <w:rPr>
          <w:rFonts w:hint="eastAsia" w:ascii="Times New Roman" w:hAnsi="Times New Roman" w:eastAsia="宋体" w:cs="Times New Roman"/>
          <w:color w:val="auto"/>
          <w:position w:val="1"/>
          <w:sz w:val="21"/>
          <w:szCs w:val="21"/>
          <w:highlight w:val="none"/>
          <w:lang w:val="en-US" w:eastAsia="zh-CN"/>
        </w:rPr>
        <w:t xml:space="preserve">                               （5）</w:t>
      </w:r>
    </w:p>
    <w:p>
      <w:pPr>
        <w:pStyle w:val="6"/>
        <w:spacing w:before="0" w:line="360" w:lineRule="auto"/>
        <w:ind w:left="0" w:leftChars="0" w:right="680" w:firstLine="0" w:firstLineChars="0"/>
        <w:rPr>
          <w:rFonts w:ascii="Times New Roman" w:hAnsi="Times New Roman" w:cs="Times New Roman"/>
          <w:color w:val="auto"/>
          <w:sz w:val="21"/>
          <w:szCs w:val="21"/>
          <w:highlight w:val="none"/>
        </w:rPr>
      </w:pPr>
      <w:r>
        <w:rPr>
          <w:rFonts w:ascii="Times New Roman" w:hAnsi="Times New Roman" w:cs="Times New Roman"/>
          <w:color w:val="auto"/>
          <w:position w:val="5"/>
          <w:sz w:val="21"/>
          <w:szCs w:val="21"/>
          <w:highlight w:val="none"/>
        </w:rPr>
        <w:t>式中：</w:t>
      </w:r>
      <w:r>
        <w:rPr>
          <w:rFonts w:hint="default" w:ascii="Times New Roman" w:hAnsi="Times New Roman" w:eastAsia="宋体" w:cs="Times New Roman"/>
          <w:i/>
          <w:color w:val="auto"/>
          <w:position w:val="7"/>
          <w:sz w:val="21"/>
          <w:szCs w:val="21"/>
          <w:highlight w:val="none"/>
        </w:rPr>
        <w:t>T</w:t>
      </w:r>
      <w:r>
        <w:rPr>
          <w:rFonts w:hint="default" w:ascii="Times New Roman" w:hAnsi="Times New Roman" w:eastAsia="宋体" w:cs="Times New Roman"/>
          <w:color w:val="auto"/>
          <w:position w:val="6"/>
          <w:sz w:val="21"/>
          <w:szCs w:val="21"/>
          <w:highlight w:val="none"/>
          <w:vertAlign w:val="subscript"/>
        </w:rPr>
        <w:t>a</w:t>
      </w:r>
      <w:r>
        <w:rPr>
          <w:rFonts w:hint="default" w:ascii="Times New Roman" w:hAnsi="Times New Roman" w:eastAsia="宋体" w:cs="Times New Roman"/>
          <w:color w:val="auto"/>
          <w:position w:val="6"/>
          <w:sz w:val="21"/>
          <w:szCs w:val="21"/>
          <w:highlight w:val="none"/>
        </w:rPr>
        <w:t xml:space="preserve"> </w:t>
      </w:r>
      <w:r>
        <w:rPr>
          <w:rFonts w:hint="default" w:ascii="Times New Roman" w:hAnsi="Times New Roman" w:eastAsia="宋体" w:cs="Times New Roman"/>
          <w:color w:val="auto"/>
          <w:position w:val="5"/>
          <w:sz w:val="21"/>
          <w:szCs w:val="21"/>
          <w:highlight w:val="none"/>
        </w:rPr>
        <w:t xml:space="preserve">—— </w:t>
      </w:r>
      <w:r>
        <w:rPr>
          <w:rFonts w:ascii="Times New Roman" w:hAnsi="Times New Roman" w:cs="Times New Roman"/>
          <w:color w:val="auto"/>
          <w:sz w:val="21"/>
          <w:szCs w:val="21"/>
          <w:highlight w:val="none"/>
        </w:rPr>
        <w:t>无水土层中作用于井筒外壁的平均剪应力标准值（</w:t>
      </w:r>
      <w:r>
        <w:rPr>
          <w:rFonts w:hint="default" w:ascii="Times New Roman" w:hAnsi="Times New Roman" w:eastAsia="宋体" w:cs="Times New Roman"/>
          <w:color w:val="auto"/>
          <w:sz w:val="21"/>
          <w:szCs w:val="21"/>
          <w:highlight w:val="none"/>
        </w:rPr>
        <w:t>kPa</w:t>
      </w:r>
      <w:r>
        <w:rPr>
          <w:rFonts w:ascii="Times New Roman" w:hAnsi="Times New Roman" w:cs="Times New Roman"/>
          <w:color w:val="auto"/>
          <w:sz w:val="21"/>
          <w:szCs w:val="21"/>
          <w:highlight w:val="none"/>
        </w:rPr>
        <w:t>）；</w:t>
      </w:r>
    </w:p>
    <w:p>
      <w:pPr>
        <w:pStyle w:val="6"/>
        <w:spacing w:before="0" w:line="360" w:lineRule="auto"/>
        <w:ind w:left="654" w:leftChars="304" w:right="634" w:hanging="16" w:hangingChars="8"/>
        <w:rPr>
          <w:rFonts w:ascii="Times New Roman" w:hAnsi="Times New Roman" w:cs="Times New Roman"/>
          <w:color w:val="auto"/>
          <w:sz w:val="21"/>
          <w:szCs w:val="21"/>
          <w:highlight w:val="none"/>
        </w:rPr>
      </w:pPr>
      <w:r>
        <w:rPr>
          <w:rFonts w:hint="default" w:ascii="Times New Roman" w:hAnsi="Times New Roman" w:eastAsia="宋体" w:cs="Times New Roman"/>
          <w:i/>
          <w:color w:val="auto"/>
          <w:position w:val="7"/>
          <w:sz w:val="21"/>
          <w:szCs w:val="21"/>
          <w:highlight w:val="none"/>
        </w:rPr>
        <w:t>T</w:t>
      </w:r>
      <w:r>
        <w:rPr>
          <w:rFonts w:hint="eastAsia" w:ascii="Times New Roman" w:hAnsi="Times New Roman" w:cs="Times New Roman"/>
          <w:color w:val="auto"/>
          <w:position w:val="6"/>
          <w:sz w:val="21"/>
          <w:szCs w:val="21"/>
          <w:highlight w:val="none"/>
          <w:vertAlign w:val="subscript"/>
          <w:lang w:val="en-US" w:eastAsia="zh-CN"/>
        </w:rPr>
        <w:t>b</w:t>
      </w:r>
      <w:r>
        <w:rPr>
          <w:rFonts w:hint="default" w:ascii="Times New Roman" w:hAnsi="Times New Roman" w:eastAsia="宋体" w:cs="Times New Roman"/>
          <w:color w:val="auto"/>
          <w:sz w:val="21"/>
          <w:szCs w:val="21"/>
          <w:highlight w:val="none"/>
        </w:rPr>
        <w:t xml:space="preserve"> </w:t>
      </w:r>
      <w:r>
        <w:rPr>
          <w:rFonts w:hint="default" w:ascii="Times New Roman" w:hAnsi="Times New Roman" w:eastAsia="宋体" w:cs="Times New Roman"/>
          <w:color w:val="auto"/>
          <w:position w:val="4"/>
          <w:sz w:val="21"/>
          <w:szCs w:val="21"/>
          <w:highlight w:val="none"/>
        </w:rPr>
        <w:t xml:space="preserve">—— </w:t>
      </w:r>
      <w:r>
        <w:rPr>
          <w:rFonts w:ascii="Times New Roman" w:hAnsi="Times New Roman" w:cs="Times New Roman"/>
          <w:color w:val="auto"/>
          <w:position w:val="1"/>
          <w:sz w:val="21"/>
          <w:szCs w:val="21"/>
          <w:highlight w:val="none"/>
        </w:rPr>
        <w:t>地下水位之下井筒部位与回填土之间平均剪应</w:t>
      </w:r>
      <w:r>
        <w:rPr>
          <w:rFonts w:ascii="Times New Roman" w:hAnsi="Times New Roman" w:cs="Times New Roman"/>
          <w:color w:val="auto"/>
          <w:position w:val="2"/>
          <w:sz w:val="21"/>
          <w:szCs w:val="21"/>
          <w:highlight w:val="none"/>
        </w:rPr>
        <w:t>力标准值（</w:t>
      </w:r>
      <w:r>
        <w:rPr>
          <w:rFonts w:hint="default" w:ascii="Times New Roman" w:hAnsi="Times New Roman" w:eastAsia="宋体" w:cs="Times New Roman"/>
          <w:color w:val="auto"/>
          <w:position w:val="2"/>
          <w:sz w:val="21"/>
          <w:szCs w:val="21"/>
          <w:highlight w:val="none"/>
        </w:rPr>
        <w:t>kPa</w:t>
      </w:r>
      <w:r>
        <w:rPr>
          <w:rFonts w:ascii="Times New Roman" w:hAnsi="Times New Roman" w:cs="Times New Roman"/>
          <w:color w:val="auto"/>
          <w:position w:val="2"/>
          <w:sz w:val="21"/>
          <w:szCs w:val="21"/>
          <w:highlight w:val="none"/>
        </w:rPr>
        <w:t>）</w:t>
      </w:r>
      <w:r>
        <w:rPr>
          <w:rFonts w:ascii="Times New Roman" w:hAnsi="Times New Roman" w:cs="Times New Roman"/>
          <w:color w:val="auto"/>
          <w:sz w:val="21"/>
          <w:szCs w:val="21"/>
          <w:highlight w:val="none"/>
        </w:rPr>
        <w:t>；</w:t>
      </w:r>
    </w:p>
    <w:p>
      <w:pPr>
        <w:pStyle w:val="6"/>
        <w:spacing w:before="0" w:line="360" w:lineRule="auto"/>
        <w:ind w:left="654" w:leftChars="304" w:hanging="16" w:hangingChars="8"/>
        <w:rPr>
          <w:rFonts w:ascii="Times New Roman" w:hAnsi="Times New Roman" w:cs="Times New Roman"/>
          <w:color w:val="auto"/>
          <w:sz w:val="21"/>
          <w:szCs w:val="21"/>
          <w:highlight w:val="none"/>
        </w:rPr>
      </w:pPr>
      <w:r>
        <w:rPr>
          <w:rFonts w:hint="default" w:ascii="Times New Roman" w:hAnsi="Times New Roman" w:eastAsia="宋体" w:cs="Times New Roman"/>
          <w:i/>
          <w:color w:val="auto"/>
          <w:sz w:val="21"/>
          <w:szCs w:val="21"/>
          <w:highlight w:val="none"/>
        </w:rPr>
        <w:t xml:space="preserve">μ </w:t>
      </w:r>
      <w:r>
        <w:rPr>
          <w:rFonts w:hint="default" w:ascii="Times New Roman" w:hAnsi="Times New Roman" w:eastAsia="宋体" w:cs="Times New Roman"/>
          <w:color w:val="auto"/>
          <w:position w:val="3"/>
          <w:sz w:val="21"/>
          <w:szCs w:val="21"/>
          <w:highlight w:val="none"/>
        </w:rPr>
        <w:t xml:space="preserve">—— </w:t>
      </w:r>
      <w:r>
        <w:rPr>
          <w:rFonts w:ascii="Times New Roman" w:hAnsi="Times New Roman" w:cs="Times New Roman"/>
          <w:color w:val="auto"/>
          <w:sz w:val="21"/>
          <w:szCs w:val="21"/>
          <w:highlight w:val="none"/>
        </w:rPr>
        <w:t>回填土与井筒外壁之间摩擦系数，按表</w:t>
      </w:r>
      <w:r>
        <w:rPr>
          <w:rFonts w:hint="eastAsia" w:ascii="Times New Roman" w:hAnsi="Times New Roman" w:cs="Times New Roman"/>
          <w:color w:val="auto"/>
          <w:sz w:val="21"/>
          <w:szCs w:val="21"/>
          <w:highlight w:val="none"/>
          <w:lang w:val="en-US" w:eastAsia="zh-CN"/>
        </w:rPr>
        <w:t>10</w:t>
      </w:r>
      <w:r>
        <w:rPr>
          <w:rFonts w:ascii="Times New Roman" w:hAnsi="Times New Roman" w:cs="Times New Roman"/>
          <w:color w:val="auto"/>
          <w:sz w:val="21"/>
          <w:szCs w:val="21"/>
          <w:highlight w:val="none"/>
        </w:rPr>
        <w:t>选用。</w:t>
      </w:r>
    </w:p>
    <w:p>
      <w:pPr>
        <w:spacing w:before="155" w:after="46"/>
        <w:ind w:left="0" w:right="0" w:firstLine="0"/>
        <w:jc w:val="center"/>
        <w:rPr>
          <w:rFonts w:hint="eastAsia" w:ascii="黑体" w:eastAsia="黑体"/>
          <w:color w:val="auto"/>
          <w:sz w:val="21"/>
          <w:szCs w:val="21"/>
          <w:highlight w:val="none"/>
        </w:rPr>
      </w:pPr>
      <w:r>
        <w:rPr>
          <w:rFonts w:hint="eastAsia" w:ascii="黑体" w:eastAsia="黑体"/>
          <w:color w:val="auto"/>
          <w:sz w:val="21"/>
          <w:szCs w:val="21"/>
          <w:highlight w:val="none"/>
        </w:rPr>
        <w:t>表</w:t>
      </w:r>
      <w:r>
        <w:rPr>
          <w:rFonts w:hint="eastAsia" w:ascii="Times New Roman" w:eastAsia="宋体"/>
          <w:b/>
          <w:color w:val="auto"/>
          <w:sz w:val="21"/>
          <w:szCs w:val="21"/>
          <w:highlight w:val="none"/>
          <w:lang w:val="en-US" w:eastAsia="zh-CN"/>
        </w:rPr>
        <w:t xml:space="preserve">10 </w:t>
      </w:r>
      <w:r>
        <w:rPr>
          <w:rFonts w:ascii="Times New Roman" w:eastAsia="Times New Roman"/>
          <w:b/>
          <w:color w:val="auto"/>
          <w:sz w:val="21"/>
          <w:szCs w:val="21"/>
          <w:highlight w:val="none"/>
        </w:rPr>
        <w:t xml:space="preserve"> </w:t>
      </w:r>
      <w:r>
        <w:rPr>
          <w:rFonts w:hint="eastAsia" w:ascii="黑体" w:eastAsia="黑体"/>
          <w:color w:val="auto"/>
          <w:sz w:val="21"/>
          <w:szCs w:val="21"/>
          <w:highlight w:val="none"/>
        </w:rPr>
        <w:t>回填土与井筒外壁之间摩擦系数</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5"/>
        <w:gridCol w:w="1897"/>
        <w:gridCol w:w="1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3862" w:type="dxa"/>
            <w:gridSpan w:val="2"/>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回填土</w:t>
            </w:r>
          </w:p>
        </w:tc>
        <w:tc>
          <w:tcPr>
            <w:tcW w:w="1987" w:type="dxa"/>
            <w:vAlign w:val="center"/>
          </w:tcPr>
          <w:p>
            <w:pPr>
              <w:pStyle w:val="20"/>
              <w:spacing w:before="0"/>
              <w:ind w:left="0"/>
              <w:rPr>
                <w:rFonts w:hint="default" w:ascii="Times New Roman" w:hAnsi="Times New Roman" w:cs="Times New Roman"/>
                <w:i/>
                <w:color w:val="auto"/>
                <w:sz w:val="18"/>
                <w:szCs w:val="18"/>
                <w:highlight w:val="none"/>
              </w:rPr>
            </w:pPr>
            <w:r>
              <w:rPr>
                <w:rFonts w:hint="default" w:ascii="Times New Roman" w:hAnsi="Times New Roman" w:cs="Times New Roman"/>
                <w:i/>
                <w:color w:val="auto"/>
                <w:w w:val="99"/>
                <w:sz w:val="18"/>
                <w:szCs w:val="18"/>
                <w:highlight w:val="none"/>
              </w:rPr>
              <w:t>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965" w:type="dxa"/>
            <w:vMerge w:val="restart"/>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软土</w:t>
            </w:r>
          </w:p>
        </w:tc>
        <w:tc>
          <w:tcPr>
            <w:tcW w:w="1897" w:type="dxa"/>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无地下水</w:t>
            </w:r>
          </w:p>
        </w:tc>
        <w:tc>
          <w:tcPr>
            <w:tcW w:w="1987" w:type="dxa"/>
            <w:vAlign w:val="center"/>
          </w:tcPr>
          <w:p>
            <w:pPr>
              <w:pStyle w:val="20"/>
              <w:spacing w:before="0"/>
              <w:ind w:left="0" w:right="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65" w:type="dxa"/>
            <w:vMerge w:val="continue"/>
            <w:tcBorders>
              <w:top w:val="nil"/>
            </w:tcBorders>
            <w:vAlign w:val="center"/>
          </w:tcPr>
          <w:p>
            <w:pPr>
              <w:jc w:val="center"/>
              <w:rPr>
                <w:rFonts w:hint="default" w:ascii="Times New Roman" w:hAnsi="Times New Roman" w:eastAsia="宋体" w:cs="Times New Roman"/>
                <w:color w:val="auto"/>
                <w:sz w:val="18"/>
                <w:szCs w:val="18"/>
                <w:highlight w:val="none"/>
              </w:rPr>
            </w:pPr>
          </w:p>
        </w:tc>
        <w:tc>
          <w:tcPr>
            <w:tcW w:w="1897" w:type="dxa"/>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有地下水</w:t>
            </w:r>
          </w:p>
        </w:tc>
        <w:tc>
          <w:tcPr>
            <w:tcW w:w="1987" w:type="dxa"/>
            <w:vAlign w:val="center"/>
          </w:tcPr>
          <w:p>
            <w:pPr>
              <w:pStyle w:val="20"/>
              <w:spacing w:before="0"/>
              <w:ind w:left="0" w:right="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65" w:type="dxa"/>
            <w:vAlign w:val="center"/>
          </w:tcPr>
          <w:p>
            <w:pPr>
              <w:pStyle w:val="20"/>
              <w:spacing w:before="0"/>
              <w:ind w:left="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湿陷性黄土</w:t>
            </w:r>
          </w:p>
        </w:tc>
        <w:tc>
          <w:tcPr>
            <w:tcW w:w="1897" w:type="dxa"/>
            <w:vAlign w:val="center"/>
          </w:tcPr>
          <w:p>
            <w:pPr>
              <w:pStyle w:val="20"/>
              <w:spacing w:before="0"/>
              <w:ind w:left="0"/>
              <w:rPr>
                <w:rFonts w:hint="default" w:ascii="Times New Roman" w:hAnsi="Times New Roman" w:cs="Times New Roman"/>
                <w:color w:val="auto"/>
                <w:sz w:val="18"/>
                <w:szCs w:val="18"/>
                <w:highlight w:val="none"/>
              </w:rPr>
            </w:pPr>
            <w:r>
              <w:rPr>
                <w:rFonts w:hint="default" w:ascii="Times New Roman" w:hAnsi="Times New Roman" w:cs="Times New Roman"/>
                <w:color w:val="auto"/>
                <w:w w:val="99"/>
                <w:sz w:val="18"/>
                <w:szCs w:val="18"/>
                <w:highlight w:val="none"/>
              </w:rPr>
              <w:t>—</w:t>
            </w:r>
          </w:p>
        </w:tc>
        <w:tc>
          <w:tcPr>
            <w:tcW w:w="1987" w:type="dxa"/>
            <w:vAlign w:val="center"/>
          </w:tcPr>
          <w:p>
            <w:pPr>
              <w:pStyle w:val="20"/>
              <w:spacing w:before="0"/>
              <w:ind w:left="0" w:right="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965" w:type="dxa"/>
            <w:vMerge w:val="restart"/>
            <w:vAlign w:val="center"/>
          </w:tcPr>
          <w:p>
            <w:pPr>
              <w:pStyle w:val="20"/>
              <w:ind w:left="0"/>
              <w:jc w:val="center"/>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粘性土、粉土</w:t>
            </w:r>
          </w:p>
        </w:tc>
        <w:tc>
          <w:tcPr>
            <w:tcW w:w="1897" w:type="dxa"/>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无地下水</w:t>
            </w:r>
          </w:p>
        </w:tc>
        <w:tc>
          <w:tcPr>
            <w:tcW w:w="1987" w:type="dxa"/>
            <w:vAlign w:val="center"/>
          </w:tcPr>
          <w:p>
            <w:pPr>
              <w:pStyle w:val="20"/>
              <w:spacing w:before="0"/>
              <w:ind w:left="0" w:right="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65" w:type="dxa"/>
            <w:vMerge w:val="continue"/>
            <w:tcBorders>
              <w:top w:val="nil"/>
            </w:tcBorders>
            <w:vAlign w:val="center"/>
          </w:tcPr>
          <w:p>
            <w:pPr>
              <w:jc w:val="center"/>
              <w:rPr>
                <w:rFonts w:hint="default" w:ascii="Times New Roman" w:hAnsi="Times New Roman" w:eastAsia="宋体" w:cs="Times New Roman"/>
                <w:color w:val="auto"/>
                <w:sz w:val="18"/>
                <w:szCs w:val="18"/>
                <w:highlight w:val="none"/>
              </w:rPr>
            </w:pPr>
          </w:p>
        </w:tc>
        <w:tc>
          <w:tcPr>
            <w:tcW w:w="1897" w:type="dxa"/>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有地下水</w:t>
            </w:r>
          </w:p>
        </w:tc>
        <w:tc>
          <w:tcPr>
            <w:tcW w:w="1987" w:type="dxa"/>
            <w:vAlign w:val="center"/>
          </w:tcPr>
          <w:p>
            <w:pPr>
              <w:pStyle w:val="20"/>
              <w:spacing w:before="0"/>
              <w:ind w:left="0" w:right="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965" w:type="dxa"/>
            <w:vMerge w:val="restart"/>
            <w:vAlign w:val="center"/>
          </w:tcPr>
          <w:p>
            <w:pPr>
              <w:pStyle w:val="2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砂土</w:t>
            </w:r>
          </w:p>
        </w:tc>
        <w:tc>
          <w:tcPr>
            <w:tcW w:w="1897" w:type="dxa"/>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无地下水</w:t>
            </w:r>
          </w:p>
        </w:tc>
        <w:tc>
          <w:tcPr>
            <w:tcW w:w="1987" w:type="dxa"/>
            <w:vAlign w:val="center"/>
          </w:tcPr>
          <w:p>
            <w:pPr>
              <w:pStyle w:val="20"/>
              <w:spacing w:before="0"/>
              <w:ind w:left="0" w:right="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965" w:type="dxa"/>
            <w:vMerge w:val="continue"/>
            <w:tcBorders>
              <w:top w:val="nil"/>
            </w:tcBorders>
            <w:vAlign w:val="center"/>
          </w:tcPr>
          <w:p>
            <w:pPr>
              <w:jc w:val="center"/>
              <w:rPr>
                <w:rFonts w:hint="default" w:ascii="Times New Roman" w:hAnsi="Times New Roman" w:eastAsia="宋体" w:cs="Times New Roman"/>
                <w:color w:val="auto"/>
                <w:sz w:val="18"/>
                <w:szCs w:val="18"/>
                <w:highlight w:val="none"/>
              </w:rPr>
            </w:pPr>
          </w:p>
        </w:tc>
        <w:tc>
          <w:tcPr>
            <w:tcW w:w="1897" w:type="dxa"/>
            <w:vAlign w:val="center"/>
          </w:tcPr>
          <w:p>
            <w:pPr>
              <w:pStyle w:val="20"/>
              <w:spacing w:before="0"/>
              <w:ind w:left="0" w:right="0"/>
              <w:rPr>
                <w:rFonts w:ascii="Times New Roman" w:hAnsi="Times New Roman" w:cs="Times New Roman"/>
                <w:color w:val="auto"/>
                <w:sz w:val="18"/>
                <w:szCs w:val="18"/>
                <w:highlight w:val="none"/>
              </w:rPr>
            </w:pPr>
            <w:r>
              <w:rPr>
                <w:rFonts w:ascii="Times New Roman" w:hAnsi="Times New Roman" w:cs="Times New Roman"/>
                <w:color w:val="auto"/>
                <w:sz w:val="18"/>
                <w:szCs w:val="18"/>
                <w:highlight w:val="none"/>
              </w:rPr>
              <w:t>有地下水</w:t>
            </w:r>
          </w:p>
        </w:tc>
        <w:tc>
          <w:tcPr>
            <w:tcW w:w="1987" w:type="dxa"/>
            <w:vAlign w:val="center"/>
          </w:tcPr>
          <w:p>
            <w:pPr>
              <w:pStyle w:val="20"/>
              <w:spacing w:before="0"/>
              <w:ind w:left="0" w:right="0"/>
              <w:rPr>
                <w:rFonts w:hint="default" w:ascii="Times New Roman" w:hAnsi="Times New Roman" w:cs="Times New Roman"/>
                <w:color w:val="auto"/>
                <w:sz w:val="18"/>
                <w:szCs w:val="18"/>
                <w:highlight w:val="none"/>
              </w:rPr>
            </w:pPr>
            <w:r>
              <w:rPr>
                <w:rFonts w:hint="default" w:ascii="Times New Roman" w:hAnsi="Times New Roman" w:cs="Times New Roman"/>
                <w:color w:val="auto"/>
                <w:sz w:val="18"/>
                <w:szCs w:val="18"/>
                <w:highlight w:val="none"/>
              </w:rPr>
              <w:t>0.10</w:t>
            </w:r>
          </w:p>
        </w:tc>
      </w:tr>
    </w:tbl>
    <w:p>
      <w:pPr>
        <w:spacing w:before="30" w:line="360" w:lineRule="auto"/>
        <w:ind w:left="220" w:right="0" w:firstLine="0"/>
        <w:jc w:val="left"/>
        <w:rPr>
          <w:color w:val="auto"/>
          <w:sz w:val="18"/>
          <w:szCs w:val="18"/>
          <w:highlight w:val="none"/>
        </w:rPr>
      </w:pPr>
      <w:r>
        <w:rPr>
          <w:color w:val="auto"/>
          <w:sz w:val="18"/>
          <w:szCs w:val="18"/>
          <w:highlight w:val="none"/>
        </w:rPr>
        <w:t>注：井筒周围回填中、粗砂后摩擦系数按表中砂土一栏取值。</w:t>
      </w:r>
    </w:p>
    <w:p>
      <w:pPr>
        <w:pStyle w:val="19"/>
        <w:numPr>
          <w:ilvl w:val="-1"/>
          <w:numId w:val="0"/>
        </w:numPr>
        <w:tabs>
          <w:tab w:val="left" w:pos="848"/>
          <w:tab w:val="left" w:pos="849"/>
        </w:tabs>
        <w:spacing w:before="0" w:after="0" w:line="360" w:lineRule="auto"/>
        <w:ind w:left="0" w:right="0" w:firstLine="0"/>
        <w:jc w:val="left"/>
        <w:rPr>
          <w:rFonts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7.1.2.3</w:t>
      </w:r>
      <w:r>
        <w:rPr>
          <w:rFonts w:hint="eastAsia" w:ascii="Times New Roman" w:hAnsi="Times New Roman" w:cs="Times New Roman"/>
          <w:color w:val="auto"/>
          <w:spacing w:val="0"/>
          <w:w w:val="100"/>
          <w:sz w:val="21"/>
          <w:szCs w:val="21"/>
          <w:highlight w:val="none"/>
          <w:lang w:val="en-US" w:eastAsia="zh-CN"/>
        </w:rPr>
        <w:t xml:space="preserve">  </w:t>
      </w:r>
      <w:r>
        <w:rPr>
          <w:rFonts w:ascii="Times New Roman" w:hAnsi="Times New Roman" w:cs="Times New Roman"/>
          <w:color w:val="auto"/>
          <w:sz w:val="21"/>
          <w:szCs w:val="21"/>
          <w:highlight w:val="none"/>
        </w:rPr>
        <w:t>给水井的回填土下曳力标准值应按下式计算：</w:t>
      </w:r>
    </w:p>
    <w:p>
      <w:pPr>
        <w:tabs>
          <w:tab w:val="left" w:pos="5516"/>
        </w:tabs>
        <w:spacing w:before="0" w:line="360" w:lineRule="auto"/>
        <w:ind w:left="1902" w:right="0" w:firstLine="417" w:firstLineChars="199"/>
        <w:jc w:val="left"/>
        <w:rPr>
          <w:rFonts w:hint="eastAsia" w:ascii="Times New Roman" w:hAnsi="Times New Roman" w:eastAsia="宋体" w:cs="Times New Roman"/>
          <w:color w:val="auto"/>
          <w:sz w:val="21"/>
          <w:szCs w:val="21"/>
          <w:highlight w:val="none"/>
        </w:rPr>
      </w:pPr>
      <w:r>
        <w:rPr>
          <w:rFonts w:ascii="Times New Roman" w:hAnsi="Times New Roman" w:eastAsia="Times New Roman" w:cs="Times New Roman"/>
          <w:color w:val="auto"/>
          <w:sz w:val="21"/>
          <w:szCs w:val="21"/>
          <w:highlight w:val="none"/>
        </w:rPr>
        <w:t>Σ</w:t>
      </w:r>
      <w:r>
        <w:rPr>
          <w:rFonts w:ascii="Times New Roman" w:hAnsi="Times New Roman" w:eastAsia="Times New Roman" w:cs="Times New Roman"/>
          <w:i/>
          <w:color w:val="auto"/>
          <w:sz w:val="21"/>
          <w:szCs w:val="21"/>
          <w:highlight w:val="none"/>
        </w:rPr>
        <w:t>P</w:t>
      </w:r>
      <w:r>
        <w:rPr>
          <w:rFonts w:ascii="Times New Roman" w:hAnsi="Times New Roman" w:eastAsia="Times New Roman" w:cs="Times New Roman"/>
          <w:color w:val="auto"/>
          <w:position w:val="-2"/>
          <w:sz w:val="21"/>
          <w:szCs w:val="21"/>
          <w:highlight w:val="none"/>
          <w:vertAlign w:val="subscript"/>
        </w:rPr>
        <w:t>d</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P</w:t>
      </w:r>
      <w:r>
        <w:rPr>
          <w:rFonts w:ascii="Times New Roman" w:hAnsi="Times New Roman" w:eastAsia="Times New Roman" w:cs="Times New Roman"/>
          <w:color w:val="auto"/>
          <w:position w:val="-2"/>
          <w:sz w:val="21"/>
          <w:szCs w:val="21"/>
          <w:highlight w:val="none"/>
          <w:vertAlign w:val="subscript"/>
        </w:rPr>
        <w:t>d1</w:t>
      </w:r>
      <w:r>
        <w:rPr>
          <w:rFonts w:ascii="Times New Roman" w:hAnsi="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P</w:t>
      </w:r>
      <w:r>
        <w:rPr>
          <w:rFonts w:ascii="Times New Roman" w:hAnsi="Times New Roman" w:eastAsia="Times New Roman" w:cs="Times New Roman"/>
          <w:color w:val="auto"/>
          <w:position w:val="-2"/>
          <w:sz w:val="21"/>
          <w:szCs w:val="21"/>
          <w:highlight w:val="none"/>
          <w:vertAlign w:val="subscript"/>
        </w:rPr>
        <w:t>d2</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T</w:t>
      </w:r>
      <w:r>
        <w:rPr>
          <w:rFonts w:ascii="Times New Roman" w:hAnsi="Times New Roman" w:eastAsia="Times New Roman" w:cs="Times New Roman"/>
          <w:color w:val="auto"/>
          <w:position w:val="-2"/>
          <w:sz w:val="21"/>
          <w:szCs w:val="21"/>
          <w:highlight w:val="none"/>
          <w:vertAlign w:val="subscript"/>
        </w:rPr>
        <w:t>a</w:t>
      </w:r>
      <w:r>
        <w:rPr>
          <w:rFonts w:ascii="Times New Roman" w:hAnsi="Times New Roman" w:eastAsia="Times New Roman" w:cs="Times New Roman"/>
          <w:color w:val="auto"/>
          <w:sz w:val="21"/>
          <w:szCs w:val="21"/>
          <w:highlight w:val="none"/>
        </w:rPr>
        <w:t>·π·</w:t>
      </w:r>
      <w:r>
        <w:rPr>
          <w:rFonts w:ascii="Times New Roman" w:hAnsi="Times New Roman" w:eastAsia="Times New Roman" w:cs="Times New Roman"/>
          <w:i/>
          <w:color w:val="auto"/>
          <w:sz w:val="21"/>
          <w:szCs w:val="21"/>
          <w:highlight w:val="none"/>
        </w:rPr>
        <w:t>d</w:t>
      </w:r>
      <w:r>
        <w:rPr>
          <w:rFonts w:ascii="Times New Roman" w:hAnsi="Times New Roman" w:eastAsia="Times New Roman" w:cs="Times New Roman"/>
          <w:color w:val="auto"/>
          <w:position w:val="-2"/>
          <w:sz w:val="21"/>
          <w:szCs w:val="21"/>
          <w:highlight w:val="none"/>
          <w:vertAlign w:val="subscript"/>
        </w:rPr>
        <w:t>e</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H</w:t>
      </w:r>
      <w:r>
        <w:rPr>
          <w:rFonts w:ascii="Times New Roman" w:hAnsi="Times New Roman" w:eastAsia="Times New Roman" w:cs="Times New Roman"/>
          <w:color w:val="auto"/>
          <w:position w:val="-2"/>
          <w:sz w:val="21"/>
          <w:szCs w:val="21"/>
          <w:highlight w:val="none"/>
          <w:vertAlign w:val="subscript"/>
        </w:rPr>
        <w:t>r1</w:t>
      </w:r>
      <w:r>
        <w:rPr>
          <w:rFonts w:ascii="Times New Roman" w:hAnsi="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T</w:t>
      </w:r>
      <w:r>
        <w:rPr>
          <w:rFonts w:ascii="Times New Roman" w:hAnsi="Times New Roman" w:eastAsia="Times New Roman" w:cs="Times New Roman"/>
          <w:color w:val="auto"/>
          <w:position w:val="-2"/>
          <w:sz w:val="21"/>
          <w:szCs w:val="21"/>
          <w:highlight w:val="none"/>
          <w:vertAlign w:val="subscript"/>
        </w:rPr>
        <w:t>b</w:t>
      </w:r>
      <w:r>
        <w:rPr>
          <w:rFonts w:ascii="Times New Roman" w:hAnsi="Times New Roman" w:eastAsia="Times New Roman" w:cs="Times New Roman"/>
          <w:color w:val="auto"/>
          <w:sz w:val="21"/>
          <w:szCs w:val="21"/>
          <w:highlight w:val="none"/>
        </w:rPr>
        <w:t>·π·</w:t>
      </w:r>
      <w:r>
        <w:rPr>
          <w:rFonts w:ascii="Times New Roman" w:hAnsi="Times New Roman" w:eastAsia="Times New Roman" w:cs="Times New Roman"/>
          <w:i/>
          <w:color w:val="auto"/>
          <w:sz w:val="21"/>
          <w:szCs w:val="21"/>
          <w:highlight w:val="none"/>
        </w:rPr>
        <w:t>d</w:t>
      </w:r>
      <w:r>
        <w:rPr>
          <w:rFonts w:ascii="Times New Roman" w:hAnsi="Times New Roman" w:eastAsia="Times New Roman" w:cs="Times New Roman"/>
          <w:color w:val="auto"/>
          <w:position w:val="-2"/>
          <w:sz w:val="21"/>
          <w:szCs w:val="21"/>
          <w:highlight w:val="none"/>
          <w:vertAlign w:val="subscript"/>
        </w:rPr>
        <w:t>e</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H</w:t>
      </w:r>
      <w:r>
        <w:rPr>
          <w:rFonts w:ascii="Times New Roman" w:hAnsi="Times New Roman" w:eastAsia="Times New Roman" w:cs="Times New Roman"/>
          <w:color w:val="auto"/>
          <w:position w:val="-2"/>
          <w:sz w:val="21"/>
          <w:szCs w:val="21"/>
          <w:highlight w:val="none"/>
          <w:vertAlign w:val="subscript"/>
        </w:rPr>
        <w:t>r2</w:t>
      </w:r>
      <w:r>
        <w:rPr>
          <w:rFonts w:ascii="Times New Roman" w:hAnsi="Times New Roman" w:eastAsia="Times New Roman" w:cs="Times New Roman"/>
          <w:color w:val="auto"/>
          <w:position w:val="-2"/>
          <w:sz w:val="21"/>
          <w:szCs w:val="21"/>
          <w:highlight w:val="none"/>
        </w:rPr>
        <w:tab/>
      </w:r>
      <w:r>
        <w:rPr>
          <w:rFonts w:hint="eastAsia" w:ascii="Times New Roman" w:hAnsi="Times New Roman" w:eastAsia="宋体" w:cs="Times New Roman"/>
          <w:color w:val="auto"/>
          <w:position w:val="-2"/>
          <w:sz w:val="21"/>
          <w:szCs w:val="21"/>
          <w:highlight w:val="none"/>
          <w:lang w:val="en-US" w:eastAsia="zh-CN"/>
        </w:rPr>
        <w:t xml:space="preserve">                   </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eastAsia="zh-CN"/>
        </w:rPr>
        <w:t>）</w:t>
      </w:r>
    </w:p>
    <w:p>
      <w:pPr>
        <w:pStyle w:val="6"/>
        <w:spacing w:before="0" w:line="360" w:lineRule="auto"/>
        <w:ind w:right="518"/>
        <w:rPr>
          <w:rFonts w:ascii="Times New Roman" w:hAnsi="Times New Roman" w:cs="Times New Roman"/>
          <w:color w:val="auto"/>
          <w:sz w:val="21"/>
          <w:szCs w:val="21"/>
          <w:highlight w:val="none"/>
        </w:rPr>
      </w:pPr>
      <w:r>
        <w:rPr>
          <w:rFonts w:ascii="Times New Roman" w:hAnsi="Times New Roman" w:cs="Times New Roman"/>
          <w:color w:val="auto"/>
          <w:spacing w:val="8"/>
          <w:position w:val="5"/>
          <w:sz w:val="21"/>
          <w:szCs w:val="21"/>
          <w:highlight w:val="none"/>
        </w:rPr>
        <w:t>式中：</w:t>
      </w:r>
      <w:r>
        <w:rPr>
          <w:rFonts w:ascii="Times New Roman" w:hAnsi="Times New Roman" w:eastAsia="Times New Roman" w:cs="Times New Roman"/>
          <w:color w:val="auto"/>
          <w:spacing w:val="2"/>
          <w:position w:val="7"/>
          <w:sz w:val="21"/>
          <w:szCs w:val="21"/>
          <w:highlight w:val="none"/>
        </w:rPr>
        <w:t>Σ</w:t>
      </w:r>
      <w:r>
        <w:rPr>
          <w:rFonts w:ascii="Times New Roman" w:hAnsi="Times New Roman" w:eastAsia="Times New Roman" w:cs="Times New Roman"/>
          <w:i/>
          <w:color w:val="auto"/>
          <w:spacing w:val="2"/>
          <w:position w:val="7"/>
          <w:sz w:val="21"/>
          <w:szCs w:val="21"/>
          <w:highlight w:val="none"/>
        </w:rPr>
        <w:t>P</w:t>
      </w:r>
      <w:r>
        <w:rPr>
          <w:rFonts w:ascii="Times New Roman" w:hAnsi="Times New Roman" w:eastAsia="Times New Roman" w:cs="Times New Roman"/>
          <w:color w:val="auto"/>
          <w:spacing w:val="2"/>
          <w:position w:val="4"/>
          <w:sz w:val="21"/>
          <w:szCs w:val="21"/>
          <w:highlight w:val="none"/>
          <w:vertAlign w:val="subscript"/>
        </w:rPr>
        <w:t>d</w:t>
      </w:r>
      <w:r>
        <w:rPr>
          <w:rFonts w:ascii="Times New Roman" w:hAnsi="Times New Roman" w:eastAsia="Times New Roman" w:cs="Times New Roman"/>
          <w:color w:val="auto"/>
          <w:spacing w:val="9"/>
          <w:position w:val="4"/>
          <w:sz w:val="21"/>
          <w:szCs w:val="21"/>
          <w:highlight w:val="none"/>
        </w:rPr>
        <w:t xml:space="preserve"> </w:t>
      </w:r>
      <w:r>
        <w:rPr>
          <w:rFonts w:ascii="Times New Roman" w:hAnsi="Times New Roman" w:eastAsia="Times New Roman" w:cs="Times New Roman"/>
          <w:color w:val="auto"/>
          <w:spacing w:val="6"/>
          <w:position w:val="5"/>
          <w:sz w:val="21"/>
          <w:szCs w:val="21"/>
          <w:highlight w:val="none"/>
        </w:rPr>
        <w:t>——</w:t>
      </w:r>
      <w:r>
        <w:rPr>
          <w:rFonts w:ascii="Times New Roman" w:hAnsi="Times New Roman" w:cs="Times New Roman"/>
          <w:color w:val="auto"/>
          <w:sz w:val="21"/>
          <w:szCs w:val="21"/>
          <w:highlight w:val="none"/>
        </w:rPr>
        <w:t>作用于井筒的总下曳力标准值（</w:t>
      </w:r>
      <w:r>
        <w:rPr>
          <w:rFonts w:ascii="Times New Roman" w:hAnsi="Times New Roman" w:eastAsia="Times New Roman" w:cs="Times New Roman"/>
          <w:color w:val="auto"/>
          <w:sz w:val="21"/>
          <w:szCs w:val="21"/>
          <w:highlight w:val="none"/>
        </w:rPr>
        <w:t>kN</w:t>
      </w:r>
      <w:r>
        <w:rPr>
          <w:rFonts w:ascii="Times New Roman" w:hAnsi="Times New Roman" w:cs="Times New Roman"/>
          <w:color w:val="auto"/>
          <w:sz w:val="21"/>
          <w:szCs w:val="21"/>
          <w:highlight w:val="none"/>
        </w:rPr>
        <w:t xml:space="preserve">）； </w:t>
      </w:r>
    </w:p>
    <w:p>
      <w:pPr>
        <w:pStyle w:val="6"/>
        <w:spacing w:before="0" w:line="360" w:lineRule="auto"/>
        <w:ind w:left="944" w:leftChars="0" w:right="518" w:hanging="304" w:firstLineChars="0"/>
        <w:rPr>
          <w:rFonts w:ascii="Times New Roman" w:hAnsi="Times New Roman" w:cs="Times New Roman"/>
          <w:color w:val="auto"/>
          <w:position w:val="-1"/>
          <w:sz w:val="21"/>
          <w:szCs w:val="21"/>
          <w:highlight w:val="none"/>
        </w:rPr>
      </w:pPr>
      <w:r>
        <w:rPr>
          <w:rFonts w:ascii="Times New Roman" w:hAnsi="Times New Roman" w:eastAsia="Times New Roman" w:cs="Times New Roman"/>
          <w:i/>
          <w:color w:val="auto"/>
          <w:spacing w:val="2"/>
          <w:sz w:val="21"/>
          <w:szCs w:val="21"/>
          <w:highlight w:val="none"/>
        </w:rPr>
        <w:t>H</w:t>
      </w:r>
      <w:r>
        <w:rPr>
          <w:rFonts w:ascii="Times New Roman" w:hAnsi="Times New Roman" w:eastAsia="Times New Roman" w:cs="Times New Roman"/>
          <w:color w:val="auto"/>
          <w:spacing w:val="2"/>
          <w:position w:val="-2"/>
          <w:sz w:val="21"/>
          <w:szCs w:val="21"/>
          <w:highlight w:val="none"/>
          <w:vertAlign w:val="subscript"/>
        </w:rPr>
        <w:t>r1</w:t>
      </w:r>
      <w:r>
        <w:rPr>
          <w:rFonts w:ascii="Times New Roman" w:hAnsi="Times New Roman" w:eastAsia="Times New Roman" w:cs="Times New Roman"/>
          <w:color w:val="auto"/>
          <w:spacing w:val="2"/>
          <w:position w:val="3"/>
          <w:sz w:val="21"/>
          <w:szCs w:val="21"/>
          <w:highlight w:val="none"/>
        </w:rPr>
        <w:t>——</w:t>
      </w:r>
      <w:r>
        <w:rPr>
          <w:rFonts w:ascii="Times New Roman" w:hAnsi="Times New Roman" w:cs="Times New Roman"/>
          <w:color w:val="auto"/>
          <w:sz w:val="21"/>
          <w:szCs w:val="21"/>
          <w:highlight w:val="none"/>
        </w:rPr>
        <w:t>地下水位之上回填土与井筒接触的高度（</w:t>
      </w:r>
      <w:r>
        <w:rPr>
          <w:rFonts w:ascii="Times New Roman" w:hAnsi="Times New Roman" w:eastAsia="Times New Roman" w:cs="Times New Roman"/>
          <w:color w:val="auto"/>
          <w:sz w:val="21"/>
          <w:szCs w:val="21"/>
          <w:highlight w:val="none"/>
        </w:rPr>
        <w:t>m</w:t>
      </w:r>
      <w:r>
        <w:rPr>
          <w:rFonts w:ascii="Times New Roman" w:hAnsi="Times New Roman" w:cs="Times New Roman"/>
          <w:color w:val="auto"/>
          <w:sz w:val="21"/>
          <w:szCs w:val="21"/>
          <w:highlight w:val="none"/>
        </w:rPr>
        <w:t>）</w:t>
      </w:r>
      <w:r>
        <w:rPr>
          <w:rFonts w:ascii="Times New Roman" w:hAnsi="Times New Roman" w:cs="Times New Roman"/>
          <w:color w:val="auto"/>
          <w:position w:val="-1"/>
          <w:sz w:val="21"/>
          <w:szCs w:val="21"/>
          <w:highlight w:val="none"/>
        </w:rPr>
        <w:t xml:space="preserve">； </w:t>
      </w:r>
    </w:p>
    <w:p>
      <w:pPr>
        <w:pStyle w:val="6"/>
        <w:spacing w:before="0" w:line="360" w:lineRule="auto"/>
        <w:ind w:left="944" w:leftChars="0" w:right="518" w:hanging="304" w:firstLineChars="0"/>
        <w:rPr>
          <w:rFonts w:ascii="Times New Roman" w:hAnsi="Times New Roman" w:cs="Times New Roman"/>
          <w:color w:val="auto"/>
          <w:position w:val="2"/>
          <w:sz w:val="21"/>
          <w:szCs w:val="21"/>
          <w:highlight w:val="none"/>
        </w:rPr>
      </w:pPr>
      <w:r>
        <w:rPr>
          <w:rFonts w:ascii="Times New Roman" w:hAnsi="Times New Roman" w:eastAsia="Times New Roman" w:cs="Times New Roman"/>
          <w:i/>
          <w:color w:val="auto"/>
          <w:position w:val="2"/>
          <w:sz w:val="21"/>
          <w:szCs w:val="21"/>
          <w:highlight w:val="none"/>
        </w:rPr>
        <w:t>H</w:t>
      </w:r>
      <w:r>
        <w:rPr>
          <w:rFonts w:ascii="Times New Roman" w:hAnsi="Times New Roman" w:eastAsia="Times New Roman" w:cs="Times New Roman"/>
          <w:color w:val="auto"/>
          <w:sz w:val="21"/>
          <w:szCs w:val="21"/>
          <w:highlight w:val="none"/>
          <w:vertAlign w:val="subscript"/>
        </w:rPr>
        <w:t>r2</w:t>
      </w:r>
      <w:r>
        <w:rPr>
          <w:rFonts w:ascii="Times New Roman" w:hAnsi="Times New Roman" w:eastAsia="Times New Roman" w:cs="Times New Roman"/>
          <w:color w:val="auto"/>
          <w:position w:val="5"/>
          <w:sz w:val="21"/>
          <w:szCs w:val="21"/>
          <w:highlight w:val="none"/>
        </w:rPr>
        <w:t>——</w:t>
      </w:r>
      <w:r>
        <w:rPr>
          <w:rFonts w:ascii="Times New Roman" w:hAnsi="Times New Roman" w:cs="Times New Roman"/>
          <w:color w:val="auto"/>
          <w:position w:val="2"/>
          <w:sz w:val="21"/>
          <w:szCs w:val="21"/>
          <w:highlight w:val="none"/>
        </w:rPr>
        <w:t>地下水位之下回填土与井筒接触的高度（</w:t>
      </w:r>
      <w:r>
        <w:rPr>
          <w:rFonts w:ascii="Times New Roman" w:hAnsi="Times New Roman" w:eastAsia="Times New Roman" w:cs="Times New Roman"/>
          <w:color w:val="auto"/>
          <w:position w:val="2"/>
          <w:sz w:val="21"/>
          <w:szCs w:val="21"/>
          <w:highlight w:val="none"/>
        </w:rPr>
        <w:t>m</w:t>
      </w:r>
      <w:r>
        <w:rPr>
          <w:rFonts w:ascii="Times New Roman" w:hAnsi="Times New Roman" w:cs="Times New Roman"/>
          <w:color w:val="auto"/>
          <w:position w:val="2"/>
          <w:sz w:val="21"/>
          <w:szCs w:val="21"/>
          <w:highlight w:val="none"/>
        </w:rPr>
        <w:t xml:space="preserve">）； </w:t>
      </w:r>
    </w:p>
    <w:p>
      <w:pPr>
        <w:pStyle w:val="6"/>
        <w:spacing w:before="0" w:line="360" w:lineRule="auto"/>
        <w:ind w:left="944" w:leftChars="0" w:right="518" w:hanging="304" w:firstLineChars="0"/>
        <w:rPr>
          <w:rFonts w:ascii="Times New Roman" w:hAnsi="Times New Roman" w:cs="Times New Roman"/>
          <w:color w:val="auto"/>
          <w:sz w:val="21"/>
          <w:szCs w:val="21"/>
          <w:highlight w:val="none"/>
        </w:rPr>
      </w:pPr>
      <w:r>
        <w:rPr>
          <w:rFonts w:ascii="Times New Roman" w:hAnsi="Times New Roman" w:eastAsia="Times New Roman" w:cs="Times New Roman"/>
          <w:i/>
          <w:color w:val="auto"/>
          <w:spacing w:val="3"/>
          <w:sz w:val="21"/>
          <w:szCs w:val="21"/>
          <w:highlight w:val="none"/>
        </w:rPr>
        <w:t>d</w:t>
      </w:r>
      <w:r>
        <w:rPr>
          <w:rFonts w:ascii="Times New Roman" w:hAnsi="Times New Roman" w:eastAsia="Times New Roman" w:cs="Times New Roman"/>
          <w:color w:val="auto"/>
          <w:spacing w:val="3"/>
          <w:position w:val="-2"/>
          <w:sz w:val="21"/>
          <w:szCs w:val="21"/>
          <w:highlight w:val="none"/>
          <w:vertAlign w:val="subscript"/>
        </w:rPr>
        <w:t>e</w:t>
      </w:r>
      <w:r>
        <w:rPr>
          <w:rFonts w:ascii="Times New Roman" w:hAnsi="Times New Roman" w:eastAsia="Times New Roman" w:cs="Times New Roman"/>
          <w:color w:val="auto"/>
          <w:spacing w:val="3"/>
          <w:position w:val="3"/>
          <w:sz w:val="21"/>
          <w:szCs w:val="21"/>
          <w:highlight w:val="none"/>
        </w:rPr>
        <w:t>——</w:t>
      </w:r>
      <w:r>
        <w:rPr>
          <w:rFonts w:ascii="Times New Roman" w:hAnsi="Times New Roman" w:cs="Times New Roman"/>
          <w:color w:val="auto"/>
          <w:sz w:val="21"/>
          <w:szCs w:val="21"/>
          <w:highlight w:val="none"/>
        </w:rPr>
        <w:t>井筒外径（</w:t>
      </w:r>
      <w:r>
        <w:rPr>
          <w:rFonts w:ascii="Times New Roman" w:hAnsi="Times New Roman" w:eastAsia="Times New Roman" w:cs="Times New Roman"/>
          <w:color w:val="auto"/>
          <w:sz w:val="21"/>
          <w:szCs w:val="21"/>
          <w:highlight w:val="none"/>
        </w:rPr>
        <w:t>m</w:t>
      </w:r>
      <w:r>
        <w:rPr>
          <w:rFonts w:ascii="Times New Roman" w:hAnsi="Times New Roman" w:cs="Times New Roman"/>
          <w:color w:val="auto"/>
          <w:sz w:val="21"/>
          <w:szCs w:val="21"/>
          <w:highlight w:val="none"/>
        </w:rPr>
        <w:t>）。</w:t>
      </w:r>
    </w:p>
    <w:p>
      <w:pPr>
        <w:pStyle w:val="19"/>
        <w:numPr>
          <w:ilvl w:val="0"/>
          <w:numId w:val="0"/>
        </w:numPr>
        <w:tabs>
          <w:tab w:val="left" w:pos="848"/>
          <w:tab w:val="left" w:pos="849"/>
        </w:tabs>
        <w:spacing w:before="0" w:line="360" w:lineRule="auto"/>
        <w:jc w:val="left"/>
        <w:rPr>
          <w:rFonts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7.1.2.4</w:t>
      </w:r>
      <w:r>
        <w:rPr>
          <w:rFonts w:hint="eastAsia" w:ascii="Times New Roman" w:hAnsi="Times New Roman" w:cs="Times New Roman"/>
          <w:color w:val="auto"/>
          <w:spacing w:val="0"/>
          <w:w w:val="100"/>
          <w:sz w:val="21"/>
          <w:szCs w:val="21"/>
          <w:highlight w:val="none"/>
          <w:lang w:val="en-US" w:eastAsia="zh-CN"/>
        </w:rPr>
        <w:t xml:space="preserve">  </w:t>
      </w:r>
      <w:r>
        <w:rPr>
          <w:rFonts w:ascii="Times New Roman" w:hAnsi="Times New Roman" w:cs="Times New Roman"/>
          <w:color w:val="auto"/>
          <w:sz w:val="21"/>
          <w:szCs w:val="21"/>
          <w:highlight w:val="none"/>
        </w:rPr>
        <w:t>给水井浮力标准值可按下式计算：</w:t>
      </w:r>
    </w:p>
    <w:p>
      <w:pPr>
        <w:tabs>
          <w:tab w:val="left" w:pos="2675"/>
        </w:tabs>
        <w:spacing w:before="0" w:line="360" w:lineRule="auto"/>
        <w:ind w:left="0" w:right="-100" w:firstLine="2730" w:firstLineChars="1300"/>
        <w:jc w:val="center"/>
        <w:rPr>
          <w:rFonts w:ascii="Times New Roman" w:hAnsi="Times New Roman" w:cs="Times New Roman"/>
          <w:color w:val="auto"/>
          <w:sz w:val="21"/>
          <w:szCs w:val="21"/>
          <w:highlight w:val="none"/>
        </w:rPr>
      </w:pPr>
      <w:r>
        <w:rPr>
          <w:rFonts w:ascii="Times New Roman" w:hAnsi="Times New Roman" w:eastAsia="Times New Roman" w:cs="Times New Roman"/>
          <w:i/>
          <w:color w:val="auto"/>
          <w:sz w:val="21"/>
          <w:szCs w:val="21"/>
          <w:highlight w:val="none"/>
        </w:rPr>
        <w:t>P</w:t>
      </w:r>
      <w:r>
        <w:rPr>
          <w:rFonts w:ascii="Times New Roman" w:hAnsi="Times New Roman" w:eastAsia="Times New Roman" w:cs="Times New Roman"/>
          <w:color w:val="auto"/>
          <w:position w:val="-3"/>
          <w:sz w:val="21"/>
          <w:szCs w:val="21"/>
          <w:highlight w:val="none"/>
          <w:vertAlign w:val="subscript"/>
        </w:rPr>
        <w:t>wa</w:t>
      </w:r>
      <w:r>
        <w:rPr>
          <w:rFonts w:ascii="Times New Roman" w:hAnsi="Times New Roman" w:eastAsia="Times New Roman" w:cs="Times New Roman"/>
          <w:color w:val="auto"/>
          <w:sz w:val="21"/>
          <w:szCs w:val="21"/>
          <w:highlight w:val="none"/>
        </w:rPr>
        <w:t>=</w:t>
      </w:r>
      <w:r>
        <w:rPr>
          <w:rFonts w:ascii="Times New Roman" w:hAnsi="Times New Roman" w:cs="Times New Roman"/>
          <w:color w:val="auto"/>
          <w:sz w:val="21"/>
          <w:szCs w:val="21"/>
          <w:highlight w:val="none"/>
        </w:rPr>
        <w:t>（</w:t>
      </w:r>
      <w:r>
        <w:rPr>
          <w:rFonts w:ascii="Times New Roman" w:hAnsi="Times New Roman" w:eastAsia="Times New Roman" w:cs="Times New Roman"/>
          <w:color w:val="auto"/>
          <w:sz w:val="21"/>
          <w:szCs w:val="21"/>
          <w:highlight w:val="none"/>
        </w:rPr>
        <w:t>π/4·</w:t>
      </w:r>
      <w:r>
        <w:rPr>
          <w:rFonts w:ascii="Times New Roman" w:hAnsi="Times New Roman" w:eastAsia="Times New Roman" w:cs="Times New Roman"/>
          <w:i/>
          <w:color w:val="auto"/>
          <w:sz w:val="21"/>
          <w:szCs w:val="21"/>
          <w:highlight w:val="none"/>
        </w:rPr>
        <w:t>d</w:t>
      </w:r>
      <w:r>
        <w:rPr>
          <w:rFonts w:hint="eastAsia" w:ascii="Times New Roman" w:hAnsi="Times New Roman" w:eastAsia="宋体" w:cs="Times New Roman"/>
          <w:i/>
          <w:color w:val="auto"/>
          <w:sz w:val="21"/>
          <w:szCs w:val="21"/>
          <w:highlight w:val="none"/>
          <w:vertAlign w:val="subscript"/>
          <w:lang w:val="en-US" w:eastAsia="zh-CN"/>
        </w:rPr>
        <w:t>e</w:t>
      </w:r>
      <w:r>
        <w:rPr>
          <w:rFonts w:hint="eastAsia" w:ascii="Times New Roman" w:hAnsi="Times New Roman" w:eastAsia="宋体" w:cs="Times New Roman"/>
          <w:i w:val="0"/>
          <w:iCs/>
          <w:color w:val="auto"/>
          <w:sz w:val="21"/>
          <w:szCs w:val="21"/>
          <w:highlight w:val="none"/>
          <w:vertAlign w:val="superscript"/>
          <w:lang w:val="en-US" w:eastAsia="zh-CN"/>
        </w:rPr>
        <w:t>2</w:t>
      </w:r>
      <w:r>
        <w:rPr>
          <w:rFonts w:ascii="Times New Roman" w:hAnsi="Times New Roman" w:eastAsia="Times New Roman" w:cs="Times New Roman"/>
          <w:color w:val="auto"/>
          <w:position w:val="-3"/>
          <w:sz w:val="21"/>
          <w:szCs w:val="21"/>
          <w:highlight w:val="none"/>
        </w:rPr>
        <w:t xml:space="preserve"> </w:t>
      </w:r>
      <w:r>
        <w:rPr>
          <w:rFonts w:ascii="Times New Roman" w:hAnsi="Times New Roman" w:eastAsia="Times New Roman" w:cs="Times New Roman"/>
          <w:i/>
          <w:color w:val="auto"/>
          <w:sz w:val="21"/>
          <w:szCs w:val="21"/>
          <w:highlight w:val="none"/>
        </w:rPr>
        <w:t>H</w:t>
      </w:r>
      <w:r>
        <w:rPr>
          <w:rFonts w:ascii="Times New Roman" w:hAnsi="Times New Roman" w:eastAsia="Times New Roman" w:cs="Times New Roman"/>
          <w:color w:val="auto"/>
          <w:position w:val="-3"/>
          <w:sz w:val="21"/>
          <w:szCs w:val="21"/>
          <w:highlight w:val="none"/>
          <w:vertAlign w:val="subscript"/>
        </w:rPr>
        <w:t>r2</w:t>
      </w:r>
      <w:r>
        <w:rPr>
          <w:rFonts w:ascii="Times New Roman" w:hAnsi="Times New Roman" w:cs="Times New Roman"/>
          <w:color w:val="auto"/>
          <w:sz w:val="21"/>
          <w:szCs w:val="21"/>
          <w:highlight w:val="none"/>
        </w:rPr>
        <w:t>＋</w:t>
      </w:r>
      <w:r>
        <w:rPr>
          <w:rFonts w:ascii="Times New Roman" w:hAnsi="Times New Roman" w:eastAsia="Times New Roman" w:cs="Times New Roman"/>
          <w:color w:val="auto"/>
          <w:sz w:val="21"/>
          <w:szCs w:val="21"/>
          <w:highlight w:val="none"/>
        </w:rPr>
        <w:t>V</w:t>
      </w:r>
      <w:r>
        <w:rPr>
          <w:rFonts w:ascii="Times New Roman" w:hAnsi="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ρ</w:t>
      </w:r>
      <w:r>
        <w:rPr>
          <w:rFonts w:ascii="Times New Roman" w:hAnsi="Times New Roman" w:eastAsia="Times New Roman" w:cs="Times New Roman"/>
          <w:color w:val="auto"/>
          <w:position w:val="-3"/>
          <w:sz w:val="21"/>
          <w:szCs w:val="21"/>
          <w:highlight w:val="none"/>
          <w:vertAlign w:val="subscript"/>
        </w:rPr>
        <w:t>w</w:t>
      </w:r>
      <w:r>
        <w:rPr>
          <w:rFonts w:ascii="Times New Roman" w:hAnsi="Times New Roman" w:eastAsia="Times New Roman" w:cs="Times New Roman"/>
          <w:color w:val="auto"/>
          <w:position w:val="-3"/>
          <w:sz w:val="21"/>
          <w:szCs w:val="21"/>
          <w:highlight w:val="none"/>
        </w:rPr>
        <w:tab/>
      </w:r>
      <w:r>
        <w:rPr>
          <w:rFonts w:hint="eastAsia" w:ascii="Times New Roman" w:hAnsi="Times New Roman" w:eastAsia="宋体" w:cs="Times New Roman"/>
          <w:color w:val="auto"/>
          <w:position w:val="-3"/>
          <w:sz w:val="21"/>
          <w:szCs w:val="21"/>
          <w:highlight w:val="none"/>
          <w:lang w:val="en-US" w:eastAsia="zh-CN"/>
        </w:rPr>
        <w:t xml:space="preserve">                        </w:t>
      </w:r>
      <w:r>
        <w:rPr>
          <w:rFonts w:ascii="Times New Roman" w:hAnsi="Times New Roman" w:cs="Times New Roman"/>
          <w:color w:val="auto"/>
          <w:spacing w:val="-1"/>
          <w:sz w:val="21"/>
          <w:szCs w:val="21"/>
          <w:highlight w:val="none"/>
        </w:rPr>
        <w:t>（</w:t>
      </w:r>
      <w:r>
        <w:rPr>
          <w:rFonts w:hint="eastAsia" w:ascii="Times New Roman" w:hAnsi="Times New Roman" w:eastAsia="宋体" w:cs="Times New Roman"/>
          <w:color w:val="auto"/>
          <w:spacing w:val="-1"/>
          <w:sz w:val="21"/>
          <w:szCs w:val="21"/>
          <w:highlight w:val="none"/>
          <w:lang w:eastAsia="zh-CN"/>
        </w:rPr>
        <w:t>7</w:t>
      </w:r>
      <w:r>
        <w:rPr>
          <w:rFonts w:ascii="Times New Roman" w:hAnsi="Times New Roman" w:cs="Times New Roman"/>
          <w:color w:val="auto"/>
          <w:spacing w:val="-1"/>
          <w:sz w:val="21"/>
          <w:szCs w:val="21"/>
          <w:highlight w:val="none"/>
        </w:rPr>
        <w:t>）</w:t>
      </w:r>
    </w:p>
    <w:p>
      <w:pPr>
        <w:pStyle w:val="6"/>
        <w:spacing w:line="360" w:lineRule="auto"/>
        <w:rPr>
          <w:rFonts w:ascii="Times New Roman" w:hAnsi="Times New Roman" w:cs="Times New Roman"/>
          <w:color w:val="auto"/>
          <w:sz w:val="21"/>
          <w:szCs w:val="21"/>
          <w:highlight w:val="none"/>
        </w:rPr>
      </w:pPr>
      <w:r>
        <w:rPr>
          <w:rFonts w:ascii="Times New Roman" w:hAnsi="Times New Roman" w:cs="Times New Roman"/>
          <w:color w:val="auto"/>
          <w:position w:val="5"/>
          <w:sz w:val="21"/>
          <w:szCs w:val="21"/>
          <w:highlight w:val="none"/>
        </w:rPr>
        <w:t>式中：</w:t>
      </w:r>
      <w:r>
        <w:rPr>
          <w:rFonts w:ascii="Times New Roman" w:hAnsi="Times New Roman" w:eastAsia="Times New Roman" w:cs="Times New Roman"/>
          <w:i/>
          <w:color w:val="auto"/>
          <w:position w:val="7"/>
          <w:sz w:val="21"/>
          <w:szCs w:val="21"/>
          <w:highlight w:val="none"/>
        </w:rPr>
        <w:t>P</w:t>
      </w:r>
      <w:r>
        <w:rPr>
          <w:rFonts w:ascii="Times New Roman" w:hAnsi="Times New Roman" w:eastAsia="Times New Roman" w:cs="Times New Roman"/>
          <w:color w:val="auto"/>
          <w:position w:val="4"/>
          <w:sz w:val="21"/>
          <w:szCs w:val="21"/>
          <w:highlight w:val="none"/>
          <w:vertAlign w:val="subscript"/>
        </w:rPr>
        <w:t>wa</w:t>
      </w:r>
      <w:r>
        <w:rPr>
          <w:rFonts w:ascii="Times New Roman" w:hAnsi="Times New Roman" w:eastAsia="Times New Roman" w:cs="Times New Roman"/>
          <w:color w:val="auto"/>
          <w:position w:val="5"/>
          <w:sz w:val="21"/>
          <w:szCs w:val="21"/>
          <w:highlight w:val="none"/>
        </w:rPr>
        <w:t>——</w:t>
      </w:r>
      <w:r>
        <w:rPr>
          <w:rFonts w:ascii="Times New Roman" w:hAnsi="Times New Roman" w:cs="Times New Roman"/>
          <w:color w:val="auto"/>
          <w:sz w:val="21"/>
          <w:szCs w:val="21"/>
          <w:highlight w:val="none"/>
        </w:rPr>
        <w:t>作用于给水井上的浮力标准值（</w:t>
      </w:r>
      <w:r>
        <w:rPr>
          <w:rFonts w:ascii="Times New Roman" w:hAnsi="Times New Roman" w:eastAsia="Times New Roman" w:cs="Times New Roman"/>
          <w:color w:val="auto"/>
          <w:sz w:val="21"/>
          <w:szCs w:val="21"/>
          <w:highlight w:val="none"/>
        </w:rPr>
        <w:t>kN</w:t>
      </w:r>
      <w:r>
        <w:rPr>
          <w:rFonts w:ascii="Times New Roman" w:hAnsi="Times New Roman" w:cs="Times New Roman"/>
          <w:color w:val="auto"/>
          <w:sz w:val="21"/>
          <w:szCs w:val="21"/>
          <w:highlight w:val="none"/>
        </w:rPr>
        <w:t>）；</w:t>
      </w:r>
    </w:p>
    <w:p>
      <w:pPr>
        <w:pStyle w:val="6"/>
        <w:spacing w:before="0" w:line="360" w:lineRule="auto"/>
        <w:ind w:left="208" w:leftChars="99" w:firstLine="430" w:firstLineChars="205"/>
        <w:rPr>
          <w:rFonts w:ascii="Times New Roman" w:hAnsi="Times New Roman" w:cs="Times New Roman"/>
          <w:color w:val="auto"/>
          <w:sz w:val="21"/>
          <w:szCs w:val="21"/>
          <w:highlight w:val="none"/>
        </w:rPr>
      </w:pPr>
      <w:r>
        <w:rPr>
          <w:rFonts w:ascii="Times New Roman" w:hAnsi="Times New Roman" w:eastAsia="Times New Roman" w:cs="Times New Roman"/>
          <w:i/>
          <w:color w:val="auto"/>
          <w:sz w:val="21"/>
          <w:szCs w:val="21"/>
          <w:highlight w:val="none"/>
        </w:rPr>
        <w:t>ρ</w:t>
      </w:r>
      <w:r>
        <w:rPr>
          <w:rFonts w:ascii="Times New Roman" w:hAnsi="Times New Roman" w:eastAsia="Times New Roman" w:cs="Times New Roman"/>
          <w:color w:val="auto"/>
          <w:position w:val="-2"/>
          <w:sz w:val="21"/>
          <w:szCs w:val="21"/>
          <w:highlight w:val="none"/>
          <w:vertAlign w:val="subscript"/>
        </w:rPr>
        <w:t>w</w:t>
      </w:r>
      <w:r>
        <w:rPr>
          <w:rFonts w:ascii="Times New Roman" w:hAnsi="Times New Roman" w:eastAsia="Times New Roman" w:cs="Times New Roman"/>
          <w:color w:val="auto"/>
          <w:position w:val="3"/>
          <w:sz w:val="21"/>
          <w:szCs w:val="21"/>
          <w:highlight w:val="none"/>
        </w:rPr>
        <w:t>——</w:t>
      </w:r>
      <w:r>
        <w:rPr>
          <w:rFonts w:ascii="Times New Roman" w:hAnsi="Times New Roman" w:cs="Times New Roman"/>
          <w:color w:val="auto"/>
          <w:sz w:val="21"/>
          <w:szCs w:val="21"/>
          <w:highlight w:val="none"/>
        </w:rPr>
        <w:t>水的重力密度（</w:t>
      </w:r>
      <w:r>
        <w:rPr>
          <w:rFonts w:ascii="Times New Roman" w:hAnsi="Times New Roman" w:eastAsia="Times New Roman" w:cs="Times New Roman"/>
          <w:color w:val="auto"/>
          <w:sz w:val="21"/>
          <w:szCs w:val="21"/>
          <w:highlight w:val="none"/>
        </w:rPr>
        <w:t>kN/m</w:t>
      </w:r>
      <w:r>
        <w:rPr>
          <w:rFonts w:ascii="Times New Roman" w:hAnsi="Times New Roman" w:eastAsia="Times New Roman" w:cs="Times New Roman"/>
          <w:color w:val="auto"/>
          <w:position w:val="6"/>
          <w:sz w:val="21"/>
          <w:szCs w:val="21"/>
          <w:highlight w:val="none"/>
          <w:vertAlign w:val="superscript"/>
        </w:rPr>
        <w:t>3</w:t>
      </w:r>
      <w:r>
        <w:rPr>
          <w:rFonts w:ascii="Times New Roman" w:hAnsi="Times New Roman" w:cs="Times New Roman"/>
          <w:color w:val="auto"/>
          <w:sz w:val="21"/>
          <w:szCs w:val="21"/>
          <w:highlight w:val="none"/>
        </w:rPr>
        <w:t>）</w:t>
      </w:r>
      <w:r>
        <w:rPr>
          <w:rFonts w:ascii="Times New Roman" w:hAnsi="Times New Roman" w:cs="Times New Roman"/>
          <w:color w:val="auto"/>
          <w:position w:val="-1"/>
          <w:sz w:val="21"/>
          <w:szCs w:val="21"/>
          <w:highlight w:val="none"/>
        </w:rPr>
        <w:t>；</w:t>
      </w:r>
    </w:p>
    <w:p>
      <w:pPr>
        <w:spacing w:before="0" w:line="360" w:lineRule="auto"/>
        <w:ind w:left="208" w:leftChars="99" w:right="0" w:firstLine="430" w:firstLineChars="205"/>
        <w:jc w:val="left"/>
        <w:rPr>
          <w:rFonts w:ascii="Times New Roman" w:hAnsi="Times New Roman" w:eastAsia="Times New Roman" w:cs="Times New Roman"/>
          <w:i w:val="0"/>
          <w:iCs/>
          <w:color w:val="auto"/>
          <w:sz w:val="21"/>
          <w:szCs w:val="21"/>
          <w:highlight w:val="none"/>
          <w:lang w:val="zh-CN" w:bidi="zh-CN"/>
        </w:rPr>
      </w:pPr>
      <w:r>
        <w:rPr>
          <w:rFonts w:ascii="Times New Roman" w:hAnsi="Times New Roman" w:eastAsia="Times New Roman" w:cs="Times New Roman"/>
          <w:i/>
          <w:iCs w:val="0"/>
          <w:color w:val="auto"/>
          <w:w w:val="100"/>
          <w:position w:val="0"/>
          <w:sz w:val="21"/>
          <w:szCs w:val="21"/>
          <w:highlight w:val="none"/>
          <w:lang w:val="zh-CN" w:bidi="zh-CN"/>
        </w:rPr>
        <w:t>V</w:t>
      </w:r>
      <w:r>
        <w:rPr>
          <w:rFonts w:ascii="Times New Roman" w:hAnsi="Times New Roman" w:eastAsia="Times New Roman" w:cs="Times New Roman"/>
          <w:i/>
          <w:iCs w:val="0"/>
          <w:color w:val="auto"/>
          <w:spacing w:val="0"/>
          <w:position w:val="0"/>
          <w:sz w:val="21"/>
          <w:szCs w:val="21"/>
          <w:highlight w:val="none"/>
          <w:lang w:val="zh-CN" w:bidi="zh-CN"/>
        </w:rPr>
        <w:t xml:space="preserve"> </w:t>
      </w:r>
      <w:r>
        <w:rPr>
          <w:rFonts w:ascii="Times New Roman" w:hAnsi="Times New Roman" w:eastAsia="Times New Roman" w:cs="Times New Roman"/>
          <w:i w:val="0"/>
          <w:iCs/>
          <w:color w:val="auto"/>
          <w:spacing w:val="0"/>
          <w:w w:val="100"/>
          <w:position w:val="0"/>
          <w:sz w:val="21"/>
          <w:szCs w:val="21"/>
          <w:highlight w:val="none"/>
          <w:lang w:val="zh-CN" w:bidi="zh-CN"/>
        </w:rPr>
        <w:t>——</w:t>
      </w:r>
      <w:r>
        <w:rPr>
          <w:rFonts w:ascii="Times New Roman" w:hAnsi="Times New Roman" w:eastAsia="Times New Roman" w:cs="Times New Roman"/>
          <w:i w:val="0"/>
          <w:iCs/>
          <w:color w:val="auto"/>
          <w:spacing w:val="0"/>
          <w:w w:val="100"/>
          <w:sz w:val="21"/>
          <w:szCs w:val="21"/>
          <w:highlight w:val="none"/>
          <w:lang w:val="zh-CN" w:bidi="zh-CN"/>
        </w:rPr>
        <w:t>井底座体积</w:t>
      </w:r>
      <w:r>
        <w:rPr>
          <w:rFonts w:ascii="Times New Roman" w:hAnsi="Times New Roman" w:eastAsia="Times New Roman" w:cs="Times New Roman"/>
          <w:i w:val="0"/>
          <w:iCs/>
          <w:color w:val="auto"/>
          <w:position w:val="0"/>
          <w:sz w:val="21"/>
          <w:szCs w:val="21"/>
          <w:highlight w:val="none"/>
          <w:lang w:val="zh-CN" w:bidi="zh-CN"/>
        </w:rPr>
        <w:t>（m</w:t>
      </w:r>
      <w:r>
        <w:rPr>
          <w:rFonts w:ascii="Times New Roman" w:hAnsi="Times New Roman" w:eastAsia="Times New Roman" w:cs="Times New Roman"/>
          <w:i w:val="0"/>
          <w:iCs/>
          <w:color w:val="auto"/>
          <w:w w:val="100"/>
          <w:position w:val="0"/>
          <w:sz w:val="21"/>
          <w:szCs w:val="21"/>
          <w:highlight w:val="none"/>
          <w:vertAlign w:val="superscript"/>
          <w:lang w:val="zh-CN" w:bidi="zh-CN"/>
        </w:rPr>
        <w:t>3</w:t>
      </w:r>
      <w:r>
        <w:rPr>
          <w:rFonts w:ascii="Times New Roman" w:hAnsi="Times New Roman" w:eastAsia="Times New Roman" w:cs="Times New Roman"/>
          <w:i w:val="0"/>
          <w:iCs/>
          <w:color w:val="auto"/>
          <w:position w:val="0"/>
          <w:sz w:val="21"/>
          <w:szCs w:val="21"/>
          <w:highlight w:val="none"/>
          <w:lang w:val="zh-CN" w:bidi="zh-CN"/>
        </w:rPr>
        <w:t>）</w:t>
      </w:r>
      <w:r>
        <w:rPr>
          <w:rFonts w:ascii="Times New Roman" w:hAnsi="Times New Roman" w:eastAsia="Times New Roman" w:cs="Times New Roman"/>
          <w:i w:val="0"/>
          <w:iCs/>
          <w:color w:val="auto"/>
          <w:w w:val="100"/>
          <w:sz w:val="21"/>
          <w:szCs w:val="21"/>
          <w:highlight w:val="none"/>
          <w:lang w:val="zh-CN" w:bidi="zh-CN"/>
        </w:rPr>
        <w:t>。</w:t>
      </w:r>
    </w:p>
    <w:p>
      <w:pPr>
        <w:pStyle w:val="19"/>
        <w:numPr>
          <w:ilvl w:val="-1"/>
          <w:numId w:val="0"/>
        </w:numPr>
        <w:tabs>
          <w:tab w:val="left" w:pos="848"/>
          <w:tab w:val="left" w:pos="849"/>
        </w:tabs>
        <w:spacing w:before="0" w:after="0" w:line="360" w:lineRule="auto"/>
        <w:ind w:left="0" w:right="0" w:firstLine="0"/>
        <w:jc w:val="left"/>
        <w:rPr>
          <w:rFonts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7.1.2.5</w:t>
      </w:r>
      <w:r>
        <w:rPr>
          <w:rFonts w:hint="eastAsia" w:ascii="Times New Roman" w:hAnsi="Times New Roman" w:cs="Times New Roman"/>
          <w:color w:val="auto"/>
          <w:spacing w:val="0"/>
          <w:w w:val="100"/>
          <w:sz w:val="21"/>
          <w:szCs w:val="21"/>
          <w:highlight w:val="none"/>
          <w:lang w:val="en-US" w:eastAsia="zh-CN"/>
        </w:rPr>
        <w:t xml:space="preserve">  </w:t>
      </w:r>
      <w:r>
        <w:rPr>
          <w:rFonts w:ascii="Times New Roman" w:hAnsi="Times New Roman" w:cs="Times New Roman"/>
          <w:color w:val="auto"/>
          <w:sz w:val="21"/>
          <w:szCs w:val="21"/>
          <w:highlight w:val="none"/>
        </w:rPr>
        <w:t>冻土胀拔力应按下式计算：</w:t>
      </w:r>
    </w:p>
    <w:p>
      <w:pPr>
        <w:tabs>
          <w:tab w:val="left" w:pos="2270"/>
        </w:tabs>
        <w:spacing w:before="0" w:line="360" w:lineRule="auto"/>
        <w:ind w:left="0" w:right="120" w:firstLine="2940" w:firstLineChars="1400"/>
        <w:jc w:val="center"/>
        <w:rPr>
          <w:rFonts w:ascii="Times New Roman" w:hAnsi="Times New Roman" w:cs="Times New Roman"/>
          <w:color w:val="auto"/>
          <w:sz w:val="21"/>
          <w:szCs w:val="21"/>
          <w:highlight w:val="none"/>
        </w:rPr>
      </w:pPr>
      <w:r>
        <w:rPr>
          <w:rFonts w:ascii="Times New Roman" w:hAnsi="Times New Roman" w:eastAsia="Times New Roman" w:cs="Times New Roman"/>
          <w:i/>
          <w:color w:val="auto"/>
          <w:sz w:val="21"/>
          <w:szCs w:val="21"/>
          <w:highlight w:val="none"/>
        </w:rPr>
        <w:t>P</w:t>
      </w:r>
      <w:r>
        <w:rPr>
          <w:rFonts w:ascii="Times New Roman" w:hAnsi="Times New Roman" w:eastAsia="Times New Roman" w:cs="Times New Roman"/>
          <w:color w:val="auto"/>
          <w:position w:val="-2"/>
          <w:sz w:val="21"/>
          <w:szCs w:val="21"/>
          <w:highlight w:val="none"/>
          <w:vertAlign w:val="subscript"/>
        </w:rPr>
        <w:t>b</w:t>
      </w:r>
      <w:r>
        <w:rPr>
          <w:rFonts w:ascii="Times New Roman" w:hAnsi="Times New Roman" w:eastAsia="Times New Roman" w:cs="Times New Roman"/>
          <w:color w:val="auto"/>
          <w:sz w:val="21"/>
          <w:szCs w:val="21"/>
          <w:highlight w:val="none"/>
        </w:rPr>
        <w:t>=π</w:t>
      </w:r>
      <w:r>
        <w:rPr>
          <w:rFonts w:ascii="Times New Roman" w:hAnsi="Times New Roman" w:eastAsia="Times New Roman" w:cs="Times New Roman"/>
          <w:i/>
          <w:color w:val="auto"/>
          <w:sz w:val="21"/>
          <w:szCs w:val="21"/>
          <w:highlight w:val="none"/>
        </w:rPr>
        <w:t>d</w:t>
      </w:r>
      <w:r>
        <w:rPr>
          <w:rFonts w:ascii="Times New Roman" w:hAnsi="Times New Roman" w:eastAsia="Times New Roman" w:cs="Times New Roman"/>
          <w:color w:val="auto"/>
          <w:position w:val="0"/>
          <w:sz w:val="21"/>
          <w:szCs w:val="21"/>
          <w:highlight w:val="none"/>
          <w:vertAlign w:val="subscript"/>
        </w:rPr>
        <w:t>e</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H</w:t>
      </w:r>
      <w:r>
        <w:rPr>
          <w:rFonts w:ascii="Times New Roman" w:hAnsi="Times New Roman" w:eastAsia="Times New Roman" w:cs="Times New Roman"/>
          <w:color w:val="auto"/>
          <w:position w:val="-2"/>
          <w:sz w:val="21"/>
          <w:szCs w:val="21"/>
          <w:highlight w:val="none"/>
          <w:vertAlign w:val="subscript"/>
        </w:rPr>
        <w:t>r3</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α</w:t>
      </w:r>
      <w:r>
        <w:rPr>
          <w:rFonts w:ascii="Times New Roman" w:hAnsi="Times New Roman" w:eastAsia="Times New Roman" w:cs="Times New Roman"/>
          <w:color w:val="auto"/>
          <w:sz w:val="21"/>
          <w:szCs w:val="21"/>
          <w:highlight w:val="none"/>
        </w:rPr>
        <w:t>·</w:t>
      </w:r>
      <w:r>
        <w:rPr>
          <w:rFonts w:ascii="Times New Roman" w:hAnsi="Times New Roman" w:eastAsia="Times New Roman" w:cs="Times New Roman"/>
          <w:i/>
          <w:color w:val="auto"/>
          <w:sz w:val="21"/>
          <w:szCs w:val="21"/>
          <w:highlight w:val="none"/>
        </w:rPr>
        <w:t>σ</w:t>
      </w:r>
      <w:r>
        <w:rPr>
          <w:rFonts w:ascii="Times New Roman" w:hAnsi="Times New Roman" w:eastAsia="Times New Roman" w:cs="Times New Roman"/>
          <w:color w:val="auto"/>
          <w:position w:val="-2"/>
          <w:sz w:val="21"/>
          <w:szCs w:val="21"/>
          <w:highlight w:val="none"/>
          <w:vertAlign w:val="subscript"/>
        </w:rPr>
        <w:t>q</w:t>
      </w:r>
      <w:r>
        <w:rPr>
          <w:rFonts w:ascii="Times New Roman" w:hAnsi="Times New Roman" w:eastAsia="Times New Roman" w:cs="Times New Roman"/>
          <w:color w:val="auto"/>
          <w:position w:val="-2"/>
          <w:sz w:val="21"/>
          <w:szCs w:val="21"/>
          <w:highlight w:val="none"/>
        </w:rPr>
        <w:tab/>
      </w:r>
      <w:r>
        <w:rPr>
          <w:rFonts w:hint="eastAsia" w:ascii="Times New Roman" w:hAnsi="Times New Roman" w:eastAsia="宋体" w:cs="Times New Roman"/>
          <w:color w:val="auto"/>
          <w:position w:val="-2"/>
          <w:sz w:val="21"/>
          <w:szCs w:val="21"/>
          <w:highlight w:val="none"/>
          <w:lang w:val="en-US" w:eastAsia="zh-CN"/>
        </w:rPr>
        <w:t xml:space="preserve">                           </w:t>
      </w:r>
      <w:r>
        <w:rPr>
          <w:rFonts w:ascii="Times New Roman" w:hAnsi="Times New Roman" w:eastAsia="Times New Roman" w:cs="Times New Roman"/>
          <w:color w:val="auto"/>
          <w:spacing w:val="-1"/>
          <w:w w:val="100"/>
          <w:sz w:val="21"/>
          <w:szCs w:val="21"/>
          <w:highlight w:val="none"/>
        </w:rPr>
        <w:t>（</w:t>
      </w:r>
      <w:r>
        <w:rPr>
          <w:rFonts w:hint="eastAsia" w:ascii="Times New Roman" w:hAnsi="Times New Roman" w:eastAsia="宋体" w:cs="Times New Roman"/>
          <w:color w:val="auto"/>
          <w:spacing w:val="-1"/>
          <w:w w:val="100"/>
          <w:sz w:val="21"/>
          <w:szCs w:val="21"/>
          <w:highlight w:val="none"/>
          <w:lang w:val="en-US" w:eastAsia="zh-CN"/>
        </w:rPr>
        <w:t>8</w:t>
      </w:r>
      <w:r>
        <w:rPr>
          <w:rFonts w:ascii="Times New Roman" w:hAnsi="Times New Roman" w:eastAsia="Times New Roman" w:cs="Times New Roman"/>
          <w:color w:val="auto"/>
          <w:spacing w:val="-1"/>
          <w:w w:val="100"/>
          <w:sz w:val="21"/>
          <w:szCs w:val="21"/>
          <w:highlight w:val="none"/>
        </w:rPr>
        <w:t>）</w:t>
      </w:r>
    </w:p>
    <w:p>
      <w:pPr>
        <w:pStyle w:val="6"/>
        <w:spacing w:line="360" w:lineRule="auto"/>
        <w:rPr>
          <w:rFonts w:ascii="Times New Roman" w:hAnsi="Times New Roman" w:cs="Times New Roman"/>
          <w:color w:val="auto"/>
          <w:sz w:val="21"/>
          <w:szCs w:val="21"/>
          <w:highlight w:val="none"/>
        </w:rPr>
      </w:pPr>
      <w:r>
        <w:rPr>
          <w:rFonts w:ascii="Times New Roman" w:hAnsi="Times New Roman" w:cs="Times New Roman"/>
          <w:color w:val="auto"/>
          <w:position w:val="5"/>
          <w:sz w:val="21"/>
          <w:szCs w:val="21"/>
          <w:highlight w:val="none"/>
        </w:rPr>
        <w:t>式中：</w:t>
      </w:r>
      <w:r>
        <w:rPr>
          <w:rFonts w:ascii="Times New Roman" w:hAnsi="Times New Roman" w:eastAsia="Times New Roman" w:cs="Times New Roman"/>
          <w:i/>
          <w:color w:val="auto"/>
          <w:position w:val="7"/>
          <w:sz w:val="21"/>
          <w:szCs w:val="21"/>
          <w:highlight w:val="none"/>
        </w:rPr>
        <w:t>P</w:t>
      </w:r>
      <w:r>
        <w:rPr>
          <w:rFonts w:ascii="Times New Roman" w:hAnsi="Times New Roman" w:eastAsia="Times New Roman" w:cs="Times New Roman"/>
          <w:color w:val="auto"/>
          <w:position w:val="4"/>
          <w:sz w:val="21"/>
          <w:szCs w:val="21"/>
          <w:highlight w:val="none"/>
          <w:vertAlign w:val="subscript"/>
        </w:rPr>
        <w:t>b</w:t>
      </w:r>
      <w:r>
        <w:rPr>
          <w:rFonts w:ascii="Times New Roman" w:hAnsi="Times New Roman" w:eastAsia="Times New Roman" w:cs="Times New Roman"/>
          <w:color w:val="auto"/>
          <w:position w:val="5"/>
          <w:sz w:val="21"/>
          <w:szCs w:val="21"/>
          <w:highlight w:val="none"/>
        </w:rPr>
        <w:t>——</w:t>
      </w:r>
      <w:r>
        <w:rPr>
          <w:rFonts w:ascii="Times New Roman" w:hAnsi="Times New Roman" w:cs="Times New Roman"/>
          <w:color w:val="auto"/>
          <w:sz w:val="21"/>
          <w:szCs w:val="21"/>
          <w:highlight w:val="none"/>
        </w:rPr>
        <w:t>冻土胀拔力标准值（</w:t>
      </w:r>
      <w:r>
        <w:rPr>
          <w:rFonts w:ascii="Times New Roman" w:hAnsi="Times New Roman" w:eastAsia="Times New Roman" w:cs="Times New Roman"/>
          <w:color w:val="auto"/>
          <w:sz w:val="21"/>
          <w:szCs w:val="21"/>
          <w:highlight w:val="none"/>
        </w:rPr>
        <w:t>kN</w:t>
      </w:r>
      <w:r>
        <w:rPr>
          <w:rFonts w:ascii="Times New Roman" w:hAnsi="Times New Roman" w:cs="Times New Roman"/>
          <w:color w:val="auto"/>
          <w:sz w:val="21"/>
          <w:szCs w:val="21"/>
          <w:highlight w:val="none"/>
        </w:rPr>
        <w:t>）；</w:t>
      </w:r>
    </w:p>
    <w:p>
      <w:pPr>
        <w:pStyle w:val="6"/>
        <w:spacing w:before="0" w:line="360" w:lineRule="auto"/>
        <w:ind w:left="1112" w:leftChars="304" w:right="1143" w:hanging="474" w:hangingChars="226"/>
        <w:rPr>
          <w:rFonts w:ascii="Times New Roman" w:hAnsi="Times New Roman" w:cs="Times New Roman"/>
          <w:color w:val="auto"/>
          <w:sz w:val="21"/>
          <w:szCs w:val="21"/>
          <w:highlight w:val="none"/>
        </w:rPr>
      </w:pPr>
      <w:r>
        <w:rPr>
          <w:rFonts w:ascii="Times New Roman" w:hAnsi="Times New Roman" w:eastAsia="Times New Roman" w:cs="Times New Roman"/>
          <w:i/>
          <w:color w:val="auto"/>
          <w:sz w:val="21"/>
          <w:szCs w:val="21"/>
          <w:highlight w:val="none"/>
        </w:rPr>
        <w:t>H</w:t>
      </w:r>
      <w:r>
        <w:rPr>
          <w:rFonts w:ascii="Times New Roman" w:hAnsi="Times New Roman" w:eastAsia="Times New Roman" w:cs="Times New Roman"/>
          <w:color w:val="auto"/>
          <w:position w:val="-3"/>
          <w:sz w:val="21"/>
          <w:szCs w:val="21"/>
          <w:highlight w:val="none"/>
          <w:vertAlign w:val="subscript"/>
        </w:rPr>
        <w:t>r3</w:t>
      </w:r>
      <w:r>
        <w:rPr>
          <w:rFonts w:ascii="Times New Roman" w:hAnsi="Times New Roman" w:eastAsia="Times New Roman" w:cs="Times New Roman"/>
          <w:color w:val="auto"/>
          <w:position w:val="3"/>
          <w:sz w:val="21"/>
          <w:szCs w:val="21"/>
          <w:highlight w:val="none"/>
        </w:rPr>
        <w:t>——</w:t>
      </w:r>
      <w:r>
        <w:rPr>
          <w:rFonts w:ascii="Times New Roman" w:hAnsi="Times New Roman" w:cs="Times New Roman"/>
          <w:color w:val="auto"/>
          <w:sz w:val="21"/>
          <w:szCs w:val="21"/>
          <w:highlight w:val="none"/>
        </w:rPr>
        <w:t>冻土层中回填土与井筒接触高度（</w:t>
      </w:r>
      <w:r>
        <w:rPr>
          <w:rFonts w:ascii="Times New Roman" w:hAnsi="Times New Roman" w:eastAsia="Times New Roman" w:cs="Times New Roman"/>
          <w:color w:val="auto"/>
          <w:sz w:val="21"/>
          <w:szCs w:val="21"/>
          <w:highlight w:val="none"/>
        </w:rPr>
        <w:t>m</w:t>
      </w:r>
      <w:r>
        <w:rPr>
          <w:rFonts w:ascii="Times New Roman" w:hAnsi="Times New Roman" w:cs="Times New Roman"/>
          <w:color w:val="auto"/>
          <w:sz w:val="21"/>
          <w:szCs w:val="21"/>
          <w:highlight w:val="none"/>
        </w:rPr>
        <w:t>）；</w:t>
      </w:r>
    </w:p>
    <w:p>
      <w:pPr>
        <w:pStyle w:val="6"/>
        <w:spacing w:before="0" w:line="360" w:lineRule="auto"/>
        <w:ind w:left="1112" w:leftChars="304" w:right="1143" w:hanging="474" w:hangingChars="226"/>
        <w:rPr>
          <w:rFonts w:ascii="Times New Roman" w:hAnsi="Times New Roman" w:cs="Times New Roman"/>
          <w:color w:val="auto"/>
          <w:sz w:val="21"/>
          <w:szCs w:val="21"/>
          <w:highlight w:val="none"/>
        </w:rPr>
      </w:pPr>
      <w:r>
        <w:rPr>
          <w:rFonts w:ascii="Times New Roman" w:hAnsi="Times New Roman" w:eastAsia="Times New Roman" w:cs="Times New Roman"/>
          <w:i/>
          <w:color w:val="auto"/>
          <w:sz w:val="21"/>
          <w:szCs w:val="21"/>
          <w:highlight w:val="none"/>
        </w:rPr>
        <w:t>α</w:t>
      </w:r>
      <w:r>
        <w:rPr>
          <w:rFonts w:ascii="Times New Roman" w:hAnsi="Times New Roman" w:eastAsia="Times New Roman" w:cs="Times New Roman"/>
          <w:color w:val="auto"/>
          <w:position w:val="3"/>
          <w:sz w:val="21"/>
          <w:szCs w:val="21"/>
          <w:highlight w:val="none"/>
        </w:rPr>
        <w:t>——</w:t>
      </w:r>
      <w:r>
        <w:rPr>
          <w:rFonts w:ascii="Times New Roman" w:hAnsi="Times New Roman" w:cs="Times New Roman"/>
          <w:color w:val="auto"/>
          <w:sz w:val="21"/>
          <w:szCs w:val="21"/>
          <w:highlight w:val="none"/>
        </w:rPr>
        <w:t>冻深系数，按表</w:t>
      </w:r>
      <w:r>
        <w:rPr>
          <w:rFonts w:hint="eastAsia" w:ascii="Times New Roman" w:hAnsi="Times New Roman" w:cs="Times New Roman"/>
          <w:color w:val="auto"/>
          <w:sz w:val="21"/>
          <w:szCs w:val="21"/>
          <w:highlight w:val="none"/>
          <w:lang w:val="en-US" w:eastAsia="zh-CN"/>
        </w:rPr>
        <w:t>11</w:t>
      </w:r>
      <w:r>
        <w:rPr>
          <w:rFonts w:ascii="Times New Roman" w:hAnsi="Times New Roman" w:cs="Times New Roman"/>
          <w:color w:val="auto"/>
          <w:sz w:val="21"/>
          <w:szCs w:val="21"/>
          <w:highlight w:val="none"/>
        </w:rPr>
        <w:t>选用；</w:t>
      </w:r>
    </w:p>
    <w:p>
      <w:pPr>
        <w:pStyle w:val="6"/>
        <w:spacing w:before="0" w:line="360" w:lineRule="auto"/>
        <w:ind w:left="1112" w:leftChars="304" w:hanging="474" w:hangingChars="226"/>
        <w:rPr>
          <w:rFonts w:ascii="Times New Roman" w:hAnsi="Times New Roman" w:cs="Times New Roman"/>
          <w:color w:val="auto"/>
          <w:sz w:val="21"/>
          <w:szCs w:val="21"/>
          <w:highlight w:val="none"/>
        </w:rPr>
      </w:pPr>
      <w:r>
        <w:rPr>
          <w:rFonts w:ascii="Times New Roman" w:hAnsi="Times New Roman" w:eastAsia="Times New Roman" w:cs="Times New Roman"/>
          <w:i/>
          <w:color w:val="auto"/>
          <w:sz w:val="21"/>
          <w:szCs w:val="21"/>
          <w:highlight w:val="none"/>
        </w:rPr>
        <w:t>σ</w:t>
      </w:r>
      <w:r>
        <w:rPr>
          <w:rFonts w:ascii="Times New Roman" w:hAnsi="Times New Roman" w:eastAsia="Times New Roman" w:cs="Times New Roman"/>
          <w:color w:val="auto"/>
          <w:position w:val="-3"/>
          <w:sz w:val="21"/>
          <w:szCs w:val="21"/>
          <w:highlight w:val="none"/>
          <w:vertAlign w:val="subscript"/>
        </w:rPr>
        <w:t>q</w:t>
      </w:r>
      <w:r>
        <w:rPr>
          <w:rFonts w:ascii="Times New Roman" w:hAnsi="Times New Roman" w:eastAsia="Times New Roman" w:cs="Times New Roman"/>
          <w:color w:val="auto"/>
          <w:position w:val="3"/>
          <w:sz w:val="21"/>
          <w:szCs w:val="21"/>
          <w:highlight w:val="none"/>
        </w:rPr>
        <w:t>——</w:t>
      </w:r>
      <w:r>
        <w:rPr>
          <w:rFonts w:ascii="Times New Roman" w:hAnsi="Times New Roman" w:cs="Times New Roman"/>
          <w:color w:val="auto"/>
          <w:sz w:val="21"/>
          <w:szCs w:val="21"/>
          <w:highlight w:val="none"/>
        </w:rPr>
        <w:t>冻土切向应力（</w:t>
      </w:r>
      <w:r>
        <w:rPr>
          <w:rFonts w:ascii="Times New Roman" w:hAnsi="Times New Roman" w:eastAsia="Times New Roman" w:cs="Times New Roman"/>
          <w:color w:val="auto"/>
          <w:sz w:val="21"/>
          <w:szCs w:val="21"/>
          <w:highlight w:val="none"/>
        </w:rPr>
        <w:t>kPa</w:t>
      </w:r>
      <w:r>
        <w:rPr>
          <w:rFonts w:ascii="Times New Roman" w:hAnsi="Times New Roman" w:cs="Times New Roman"/>
          <w:color w:val="auto"/>
          <w:sz w:val="21"/>
          <w:szCs w:val="21"/>
          <w:highlight w:val="none"/>
        </w:rPr>
        <w:t>），按表</w:t>
      </w:r>
      <w:r>
        <w:rPr>
          <w:rFonts w:hint="eastAsia" w:ascii="Times New Roman" w:hAnsi="Times New Roman" w:cs="Times New Roman"/>
          <w:color w:val="auto"/>
          <w:sz w:val="21"/>
          <w:szCs w:val="21"/>
          <w:highlight w:val="none"/>
          <w:lang w:val="en-US" w:eastAsia="zh-CN"/>
        </w:rPr>
        <w:t>12</w:t>
      </w:r>
      <w:r>
        <w:rPr>
          <w:rFonts w:ascii="Times New Roman" w:hAnsi="Times New Roman" w:cs="Times New Roman"/>
          <w:color w:val="auto"/>
          <w:sz w:val="21"/>
          <w:szCs w:val="21"/>
          <w:highlight w:val="none"/>
        </w:rPr>
        <w:t>选用。</w:t>
      </w:r>
    </w:p>
    <w:p>
      <w:pPr>
        <w:spacing w:before="0" w:after="0" w:line="360" w:lineRule="auto"/>
        <w:ind w:left="0" w:right="0" w:firstLine="0"/>
        <w:jc w:val="center"/>
        <w:rPr>
          <w:rFonts w:hint="eastAsia" w:ascii="黑体" w:eastAsia="黑体" w:hAnsiTheme="minorHAnsi"/>
          <w:i w:val="0"/>
          <w:color w:val="auto"/>
          <w:sz w:val="21"/>
          <w:szCs w:val="21"/>
          <w:highlight w:val="none"/>
        </w:rPr>
      </w:pPr>
      <w:r>
        <w:rPr>
          <w:rFonts w:hint="eastAsia" w:ascii="黑体" w:eastAsia="黑体" w:hAnsiTheme="minorHAnsi"/>
          <w:color w:val="auto"/>
          <w:sz w:val="21"/>
          <w:szCs w:val="21"/>
          <w:highlight w:val="none"/>
        </w:rPr>
        <w:t>表</w:t>
      </w:r>
      <w:r>
        <w:rPr>
          <w:rFonts w:hint="eastAsia" w:ascii="黑体" w:eastAsia="黑体"/>
          <w:b w:val="0"/>
          <w:color w:val="auto"/>
          <w:sz w:val="21"/>
          <w:szCs w:val="21"/>
          <w:highlight w:val="none"/>
          <w:lang w:val="en-US" w:eastAsia="zh-CN"/>
        </w:rPr>
        <w:t xml:space="preserve">11 </w:t>
      </w:r>
      <w:r>
        <w:rPr>
          <w:rFonts w:hint="eastAsia" w:ascii="黑体" w:eastAsia="黑体" w:hAnsiTheme="minorHAnsi"/>
          <w:color w:val="auto"/>
          <w:sz w:val="21"/>
          <w:szCs w:val="21"/>
          <w:highlight w:val="none"/>
        </w:rPr>
        <w:t>冻深系数</w:t>
      </w:r>
      <w:r>
        <w:rPr>
          <w:rFonts w:hint="eastAsia" w:ascii="黑体" w:eastAsia="黑体" w:hAnsiTheme="minorHAnsi"/>
          <w:i w:val="0"/>
          <w:color w:val="auto"/>
          <w:sz w:val="21"/>
          <w:szCs w:val="21"/>
          <w:highlight w:val="none"/>
        </w:rPr>
        <w:t>α</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2"/>
        <w:gridCol w:w="1410"/>
        <w:gridCol w:w="1594"/>
        <w:gridCol w:w="1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12" w:type="dxa"/>
            <w:vAlign w:val="center"/>
          </w:tcPr>
          <w:p>
            <w:pPr>
              <w:spacing w:before="86"/>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position w:val="0"/>
                <w:sz w:val="18"/>
                <w:szCs w:val="18"/>
                <w:highlight w:val="none"/>
              </w:rPr>
              <w:t>冻深 h</w:t>
            </w:r>
            <w:r>
              <w:rPr>
                <w:rFonts w:ascii="Times New Roman" w:hAnsi="Times New Roman" w:eastAsia="宋体" w:cs="Times New Roman"/>
                <w:color w:val="auto"/>
                <w:position w:val="0"/>
                <w:sz w:val="18"/>
                <w:szCs w:val="18"/>
                <w:highlight w:val="none"/>
                <w:vertAlign w:val="baseline"/>
              </w:rPr>
              <w:t>d (m)</w:t>
            </w:r>
          </w:p>
        </w:tc>
        <w:tc>
          <w:tcPr>
            <w:tcW w:w="1410" w:type="dxa"/>
            <w:vAlign w:val="center"/>
          </w:tcPr>
          <w:p>
            <w:pPr>
              <w:spacing w:before="121"/>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≤2.0</w:t>
            </w:r>
          </w:p>
        </w:tc>
        <w:tc>
          <w:tcPr>
            <w:tcW w:w="1594" w:type="dxa"/>
            <w:vAlign w:val="center"/>
          </w:tcPr>
          <w:p>
            <w:pPr>
              <w:spacing w:before="10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2.0</w:t>
            </w:r>
            <w:r>
              <w:rPr>
                <w:rFonts w:ascii="Times New Roman" w:hAnsi="Times New Roman" w:eastAsia="宋体" w:cs="Times New Roman"/>
                <w:color w:val="auto"/>
                <w:position w:val="0"/>
                <w:sz w:val="18"/>
                <w:szCs w:val="18"/>
                <w:highlight w:val="none"/>
              </w:rPr>
              <w:t>≤</w:t>
            </w:r>
            <w:r>
              <w:rPr>
                <w:rFonts w:ascii="Times New Roman" w:hAnsi="Times New Roman" w:eastAsia="宋体" w:cs="Times New Roman"/>
                <w:color w:val="auto"/>
                <w:sz w:val="18"/>
                <w:szCs w:val="18"/>
                <w:highlight w:val="none"/>
              </w:rPr>
              <w:t>h</w:t>
            </w:r>
            <w:r>
              <w:rPr>
                <w:rFonts w:ascii="Times New Roman" w:hAnsi="Times New Roman" w:eastAsia="宋体" w:cs="Times New Roman"/>
                <w:color w:val="auto"/>
                <w:sz w:val="18"/>
                <w:szCs w:val="18"/>
                <w:highlight w:val="none"/>
                <w:vertAlign w:val="baseline"/>
              </w:rPr>
              <w:t>d</w:t>
            </w:r>
            <w:r>
              <w:rPr>
                <w:rFonts w:ascii="Times New Roman" w:hAnsi="Times New Roman" w:eastAsia="宋体" w:cs="Times New Roman"/>
                <w:color w:val="auto"/>
                <w:position w:val="0"/>
                <w:sz w:val="18"/>
                <w:szCs w:val="18"/>
                <w:highlight w:val="none"/>
                <w:vertAlign w:val="baseline"/>
              </w:rPr>
              <w:t>≤</w:t>
            </w:r>
            <w:r>
              <w:rPr>
                <w:rFonts w:ascii="Times New Roman" w:hAnsi="Times New Roman" w:eastAsia="宋体" w:cs="Times New Roman"/>
                <w:color w:val="auto"/>
                <w:sz w:val="18"/>
                <w:szCs w:val="18"/>
                <w:highlight w:val="none"/>
                <w:vertAlign w:val="baseline"/>
              </w:rPr>
              <w:t>3.0</w:t>
            </w:r>
          </w:p>
        </w:tc>
        <w:tc>
          <w:tcPr>
            <w:tcW w:w="1432" w:type="dxa"/>
            <w:vAlign w:val="center"/>
          </w:tcPr>
          <w:p>
            <w:pPr>
              <w:spacing w:before="10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h</w:t>
            </w:r>
            <w:r>
              <w:rPr>
                <w:rFonts w:ascii="Times New Roman" w:hAnsi="Times New Roman" w:eastAsia="宋体" w:cs="Times New Roman"/>
                <w:color w:val="auto"/>
                <w:position w:val="0"/>
                <w:sz w:val="18"/>
                <w:szCs w:val="18"/>
                <w:highlight w:val="none"/>
              </w:rPr>
              <w:t>d＞</w:t>
            </w:r>
            <w:r>
              <w:rPr>
                <w:rFonts w:ascii="Times New Roman" w:hAnsi="Times New Roman" w:eastAsia="宋体" w:cs="Times New Roman"/>
                <w:color w:val="auto"/>
                <w:sz w:val="18"/>
                <w:szCs w:val="18"/>
                <w:highlight w:val="none"/>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412" w:type="dxa"/>
            <w:vAlign w:val="center"/>
          </w:tcPr>
          <w:p>
            <w:pPr>
              <w:spacing w:before="129"/>
              <w:ind w:lef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w w:val="100"/>
                <w:sz w:val="18"/>
                <w:szCs w:val="18"/>
                <w:highlight w:val="none"/>
              </w:rPr>
              <w:t>α</w:t>
            </w:r>
          </w:p>
        </w:tc>
        <w:tc>
          <w:tcPr>
            <w:tcW w:w="1410" w:type="dxa"/>
            <w:vAlign w:val="center"/>
          </w:tcPr>
          <w:p>
            <w:pPr>
              <w:spacing w:before="12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1.0</w:t>
            </w:r>
          </w:p>
        </w:tc>
        <w:tc>
          <w:tcPr>
            <w:tcW w:w="1594" w:type="dxa"/>
            <w:vAlign w:val="center"/>
          </w:tcPr>
          <w:p>
            <w:pPr>
              <w:spacing w:before="12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0.9</w:t>
            </w:r>
          </w:p>
        </w:tc>
        <w:tc>
          <w:tcPr>
            <w:tcW w:w="1432" w:type="dxa"/>
            <w:vAlign w:val="center"/>
          </w:tcPr>
          <w:p>
            <w:pPr>
              <w:spacing w:before="12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0.8</w:t>
            </w:r>
          </w:p>
        </w:tc>
      </w:tr>
    </w:tbl>
    <w:p>
      <w:pPr>
        <w:spacing w:before="0" w:after="0" w:line="360" w:lineRule="auto"/>
        <w:ind w:left="0" w:right="0" w:firstLine="0"/>
        <w:jc w:val="center"/>
        <w:rPr>
          <w:rFonts w:hint="eastAsia" w:ascii="黑体" w:eastAsia="黑体" w:hAnsiTheme="minorHAnsi"/>
          <w:color w:val="auto"/>
          <w:position w:val="0"/>
          <w:sz w:val="21"/>
          <w:szCs w:val="21"/>
          <w:highlight w:val="none"/>
        </w:rPr>
      </w:pPr>
    </w:p>
    <w:p>
      <w:pPr>
        <w:spacing w:before="0" w:after="0" w:line="360" w:lineRule="auto"/>
        <w:ind w:left="0" w:right="0" w:firstLine="0"/>
        <w:jc w:val="center"/>
        <w:rPr>
          <w:rFonts w:hint="eastAsia" w:ascii="黑体" w:eastAsia="黑体" w:hAnsiTheme="minorHAnsi"/>
          <w:color w:val="auto"/>
          <w:sz w:val="21"/>
          <w:szCs w:val="21"/>
          <w:highlight w:val="none"/>
        </w:rPr>
      </w:pPr>
      <w:r>
        <w:rPr>
          <w:rFonts w:hint="eastAsia" w:ascii="黑体" w:eastAsia="黑体" w:hAnsiTheme="minorHAnsi"/>
          <w:color w:val="auto"/>
          <w:position w:val="0"/>
          <w:sz w:val="21"/>
          <w:szCs w:val="21"/>
          <w:highlight w:val="none"/>
        </w:rPr>
        <w:t>表</w:t>
      </w:r>
      <w:r>
        <w:rPr>
          <w:rFonts w:hint="eastAsia" w:ascii="黑体" w:eastAsia="黑体"/>
          <w:b w:val="0"/>
          <w:color w:val="auto"/>
          <w:position w:val="0"/>
          <w:sz w:val="21"/>
          <w:szCs w:val="21"/>
          <w:highlight w:val="none"/>
          <w:lang w:val="en-US" w:eastAsia="zh-CN"/>
        </w:rPr>
        <w:t xml:space="preserve">12 </w:t>
      </w:r>
      <w:r>
        <w:rPr>
          <w:rFonts w:hint="eastAsia" w:ascii="黑体" w:eastAsia="黑体" w:hAnsiTheme="minorHAnsi"/>
          <w:color w:val="auto"/>
          <w:position w:val="0"/>
          <w:sz w:val="21"/>
          <w:szCs w:val="21"/>
          <w:highlight w:val="none"/>
        </w:rPr>
        <w:t>冻土切向应力</w:t>
      </w:r>
      <w:r>
        <w:rPr>
          <w:rFonts w:hint="eastAsia" w:ascii="黑体" w:eastAsia="黑体" w:hAnsiTheme="minorHAnsi"/>
          <w:i w:val="0"/>
          <w:color w:val="auto"/>
          <w:position w:val="0"/>
          <w:sz w:val="21"/>
          <w:szCs w:val="21"/>
          <w:highlight w:val="none"/>
        </w:rPr>
        <w:t>σ</w:t>
      </w:r>
      <w:r>
        <w:rPr>
          <w:rFonts w:hint="eastAsia" w:ascii="黑体" w:eastAsia="黑体" w:hAnsiTheme="minorHAnsi"/>
          <w:color w:val="auto"/>
          <w:sz w:val="21"/>
          <w:szCs w:val="21"/>
          <w:highlight w:val="none"/>
          <w:vertAlign w:val="subscript"/>
        </w:rPr>
        <w:t>q</w:t>
      </w:r>
      <w:r>
        <w:rPr>
          <w:rFonts w:hint="eastAsia" w:ascii="黑体" w:eastAsia="黑体" w:hAnsiTheme="minorHAnsi"/>
          <w:color w:val="auto"/>
          <w:position w:val="0"/>
          <w:sz w:val="21"/>
          <w:szCs w:val="21"/>
          <w:highlight w:val="none"/>
        </w:rPr>
        <w:t>（kPa）</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5"/>
        <w:gridCol w:w="1075"/>
        <w:gridCol w:w="1076"/>
        <w:gridCol w:w="1076"/>
        <w:gridCol w:w="1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5" w:type="dxa"/>
            <w:vAlign w:val="center"/>
          </w:tcPr>
          <w:p>
            <w:pPr>
              <w:jc w:val="center"/>
              <w:rPr>
                <w:rFonts w:ascii="Times New Roman" w:hAnsi="Times New Roman" w:eastAsia="宋体" w:cs="Times New Roman"/>
                <w:color w:val="auto"/>
                <w:sz w:val="18"/>
                <w:szCs w:val="18"/>
                <w:highlight w:val="none"/>
              </w:rPr>
            </w:pPr>
          </w:p>
        </w:tc>
        <w:tc>
          <w:tcPr>
            <w:tcW w:w="1075" w:type="dxa"/>
            <w:vAlign w:val="center"/>
          </w:tcPr>
          <w:p>
            <w:pPr>
              <w:spacing w:before="11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弱冻胀</w:t>
            </w:r>
          </w:p>
        </w:tc>
        <w:tc>
          <w:tcPr>
            <w:tcW w:w="1076" w:type="dxa"/>
            <w:vAlign w:val="center"/>
          </w:tcPr>
          <w:p>
            <w:pPr>
              <w:spacing w:before="119"/>
              <w:ind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w w:val="100"/>
                <w:sz w:val="18"/>
                <w:szCs w:val="18"/>
                <w:highlight w:val="none"/>
              </w:rPr>
              <w:t>冻胀</w:t>
            </w:r>
          </w:p>
        </w:tc>
        <w:tc>
          <w:tcPr>
            <w:tcW w:w="1076" w:type="dxa"/>
            <w:vAlign w:val="center"/>
          </w:tcPr>
          <w:p>
            <w:pPr>
              <w:spacing w:before="11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强冻胀</w:t>
            </w:r>
          </w:p>
        </w:tc>
        <w:tc>
          <w:tcPr>
            <w:tcW w:w="1076" w:type="dxa"/>
            <w:vAlign w:val="center"/>
          </w:tcPr>
          <w:p>
            <w:pPr>
              <w:spacing w:before="119"/>
              <w:ind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w w:val="100"/>
                <w:sz w:val="18"/>
                <w:szCs w:val="18"/>
                <w:highlight w:val="none"/>
              </w:rPr>
              <w:t>特别冻胀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545" w:type="dxa"/>
            <w:vAlign w:val="center"/>
          </w:tcPr>
          <w:p>
            <w:pPr>
              <w:spacing w:before="118"/>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粘性土，粉土</w:t>
            </w:r>
          </w:p>
        </w:tc>
        <w:tc>
          <w:tcPr>
            <w:tcW w:w="1075" w:type="dxa"/>
            <w:vAlign w:val="center"/>
          </w:tcPr>
          <w:p>
            <w:pPr>
              <w:spacing w:before="118"/>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19～38</w:t>
            </w:r>
          </w:p>
        </w:tc>
        <w:tc>
          <w:tcPr>
            <w:tcW w:w="1076" w:type="dxa"/>
            <w:vAlign w:val="center"/>
          </w:tcPr>
          <w:p>
            <w:pPr>
              <w:spacing w:before="118"/>
              <w:ind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38～50</w:t>
            </w:r>
          </w:p>
        </w:tc>
        <w:tc>
          <w:tcPr>
            <w:tcW w:w="1076" w:type="dxa"/>
            <w:vAlign w:val="center"/>
          </w:tcPr>
          <w:p>
            <w:pPr>
              <w:spacing w:before="118"/>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50～72</w:t>
            </w:r>
          </w:p>
        </w:tc>
        <w:tc>
          <w:tcPr>
            <w:tcW w:w="1076" w:type="dxa"/>
            <w:vAlign w:val="center"/>
          </w:tcPr>
          <w:p>
            <w:pPr>
              <w:spacing w:before="118"/>
              <w:ind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72～96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5" w:type="dxa"/>
            <w:vAlign w:val="center"/>
          </w:tcPr>
          <w:p>
            <w:pPr>
              <w:spacing w:before="11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砂土，砂砾土</w:t>
            </w:r>
          </w:p>
        </w:tc>
        <w:tc>
          <w:tcPr>
            <w:tcW w:w="1075" w:type="dxa"/>
            <w:vAlign w:val="center"/>
          </w:tcPr>
          <w:p>
            <w:pPr>
              <w:spacing w:before="12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&lt;6.0</w:t>
            </w:r>
          </w:p>
        </w:tc>
        <w:tc>
          <w:tcPr>
            <w:tcW w:w="1076" w:type="dxa"/>
            <w:vAlign w:val="center"/>
          </w:tcPr>
          <w:p>
            <w:pPr>
              <w:spacing w:before="119"/>
              <w:ind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13～20</w:t>
            </w:r>
          </w:p>
        </w:tc>
        <w:tc>
          <w:tcPr>
            <w:tcW w:w="1076" w:type="dxa"/>
            <w:vAlign w:val="center"/>
          </w:tcPr>
          <w:p>
            <w:pPr>
              <w:spacing w:before="119"/>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26～52</w:t>
            </w:r>
          </w:p>
        </w:tc>
        <w:tc>
          <w:tcPr>
            <w:tcW w:w="1076" w:type="dxa"/>
            <w:vAlign w:val="center"/>
          </w:tcPr>
          <w:p>
            <w:pPr>
              <w:spacing w:before="119"/>
              <w:ind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60～128</w:t>
            </w:r>
          </w:p>
        </w:tc>
      </w:tr>
    </w:tbl>
    <w:p>
      <w:pPr>
        <w:pStyle w:val="19"/>
        <w:numPr>
          <w:ilvl w:val="-1"/>
          <w:numId w:val="0"/>
        </w:numPr>
        <w:tabs>
          <w:tab w:val="left" w:pos="848"/>
          <w:tab w:val="left" w:pos="849"/>
        </w:tabs>
        <w:adjustRightInd/>
        <w:snapToGrid/>
        <w:spacing w:before="0" w:after="0" w:line="360" w:lineRule="auto"/>
        <w:ind w:left="0" w:right="0" w:firstLine="0"/>
        <w:jc w:val="left"/>
        <w:rPr>
          <w:rFonts w:ascii="Times New Roman" w:hAnsi="Times New Roman" w:cs="Times New Roman"/>
          <w:color w:val="auto"/>
          <w:sz w:val="21"/>
          <w:szCs w:val="21"/>
          <w:highlight w:val="none"/>
        </w:rPr>
      </w:pPr>
      <w:r>
        <w:rPr>
          <w:rFonts w:hint="default" w:ascii="Times New Roman" w:hAnsi="Times New Roman" w:cs="Times New Roman" w:eastAsiaTheme="minorEastAsia"/>
          <w:color w:val="auto"/>
          <w:sz w:val="21"/>
          <w:szCs w:val="21"/>
          <w:highlight w:val="none"/>
          <w:lang w:val="en-US" w:eastAsia="zh-CN"/>
        </w:rPr>
        <w:t>7.1.2.6</w:t>
      </w:r>
      <w:r>
        <w:rPr>
          <w:rFonts w:hint="eastAsia" w:ascii="Times New Roman" w:hAnsi="Times New Roman" w:cs="Times New Roman"/>
          <w:color w:val="auto"/>
          <w:spacing w:val="0"/>
          <w:w w:val="100"/>
          <w:sz w:val="21"/>
          <w:szCs w:val="21"/>
          <w:highlight w:val="none"/>
          <w:lang w:val="en-US" w:eastAsia="zh-CN"/>
        </w:rPr>
        <w:t xml:space="preserve">  </w:t>
      </w:r>
      <w:r>
        <w:rPr>
          <w:rFonts w:ascii="Times New Roman" w:hAnsi="Times New Roman" w:cs="Times New Roman"/>
          <w:color w:val="auto"/>
          <w:sz w:val="21"/>
          <w:szCs w:val="21"/>
          <w:highlight w:val="none"/>
        </w:rPr>
        <w:t>作用在给水井上的车辆荷载和堆积荷载：</w:t>
      </w:r>
    </w:p>
    <w:p>
      <w:pPr>
        <w:pStyle w:val="19"/>
        <w:numPr>
          <w:ilvl w:val="-1"/>
          <w:numId w:val="0"/>
        </w:numPr>
        <w:tabs>
          <w:tab w:val="left" w:pos="959"/>
          <w:tab w:val="left" w:pos="960"/>
        </w:tabs>
        <w:adjustRightInd/>
        <w:snapToGrid/>
        <w:spacing w:before="0" w:after="0" w:line="360" w:lineRule="auto"/>
        <w:ind w:left="432" w:leftChars="200" w:right="0" w:hanging="12" w:hangingChars="6"/>
        <w:jc w:val="left"/>
        <w:rPr>
          <w:rFonts w:ascii="Times New Roman" w:hAnsi="Times New Roman" w:eastAsia="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 xml:space="preserve">a）  </w:t>
      </w:r>
      <w:r>
        <w:rPr>
          <w:rFonts w:ascii="Times New Roman" w:hAnsi="Times New Roman" w:cs="Times New Roman"/>
          <w:color w:val="auto"/>
          <w:sz w:val="21"/>
          <w:szCs w:val="21"/>
          <w:highlight w:val="none"/>
        </w:rPr>
        <w:t>车辆荷载等级按城市道路实际行车情况确定，当车轮位于承压板范围以内时，应考虑承压板对轮压的扩散作用；</w:t>
      </w:r>
    </w:p>
    <w:p>
      <w:pPr>
        <w:pStyle w:val="19"/>
        <w:numPr>
          <w:ilvl w:val="-1"/>
          <w:numId w:val="0"/>
        </w:numPr>
        <w:tabs>
          <w:tab w:val="left" w:pos="954"/>
          <w:tab w:val="left" w:pos="955"/>
        </w:tabs>
        <w:adjustRightInd/>
        <w:snapToGrid/>
        <w:spacing w:before="0" w:after="0" w:line="360" w:lineRule="auto"/>
        <w:ind w:left="634" w:leftChars="200" w:right="0" w:hanging="214" w:hangingChars="102"/>
        <w:jc w:val="left"/>
        <w:rPr>
          <w:rFonts w:ascii="Times New Roman" w:hAnsi="Times New Roman" w:eastAsia="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 xml:space="preserve">b）  </w:t>
      </w:r>
      <w:r>
        <w:rPr>
          <w:rFonts w:ascii="Times New Roman" w:hAnsi="Times New Roman" w:cs="Times New Roman"/>
          <w:color w:val="auto"/>
          <w:sz w:val="21"/>
          <w:szCs w:val="21"/>
          <w:highlight w:val="none"/>
        </w:rPr>
        <w:t>轮压在回填土中的扩散角可按</w:t>
      </w:r>
      <w:r>
        <w:rPr>
          <w:rFonts w:ascii="Times New Roman" w:hAnsi="Times New Roman" w:eastAsia="Times New Roman" w:cs="Times New Roman"/>
          <w:color w:val="auto"/>
          <w:sz w:val="21"/>
          <w:szCs w:val="21"/>
          <w:highlight w:val="none"/>
        </w:rPr>
        <w:t>35°</w:t>
      </w:r>
      <w:r>
        <w:rPr>
          <w:rFonts w:ascii="Times New Roman" w:hAnsi="Times New Roman" w:cs="Times New Roman"/>
          <w:color w:val="auto"/>
          <w:sz w:val="21"/>
          <w:szCs w:val="21"/>
          <w:highlight w:val="none"/>
        </w:rPr>
        <w:t>考虑；</w:t>
      </w:r>
    </w:p>
    <w:p>
      <w:pPr>
        <w:pStyle w:val="19"/>
        <w:numPr>
          <w:ilvl w:val="-1"/>
          <w:numId w:val="0"/>
        </w:numPr>
        <w:tabs>
          <w:tab w:val="left" w:pos="954"/>
          <w:tab w:val="left" w:pos="955"/>
        </w:tabs>
        <w:adjustRightInd/>
        <w:snapToGrid/>
        <w:spacing w:before="0" w:after="0" w:line="360" w:lineRule="auto"/>
        <w:ind w:left="634" w:leftChars="200" w:right="0" w:hanging="214" w:hangingChars="102"/>
        <w:jc w:val="left"/>
        <w:rPr>
          <w:rFonts w:ascii="Times New Roman" w:hAnsi="Times New Roman" w:eastAsia="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 xml:space="preserve">c）  </w:t>
      </w:r>
      <w:r>
        <w:rPr>
          <w:rFonts w:ascii="Times New Roman" w:hAnsi="Times New Roman" w:cs="Times New Roman"/>
          <w:color w:val="auto"/>
          <w:sz w:val="21"/>
          <w:szCs w:val="21"/>
          <w:highlight w:val="none"/>
        </w:rPr>
        <w:t>车辆荷载的动力系数可按表</w:t>
      </w:r>
      <w:r>
        <w:rPr>
          <w:rFonts w:hint="eastAsia" w:ascii="Times New Roman" w:hAnsi="Times New Roman" w:cs="Times New Roman"/>
          <w:color w:val="auto"/>
          <w:sz w:val="21"/>
          <w:szCs w:val="21"/>
          <w:highlight w:val="none"/>
          <w:lang w:val="en-US" w:eastAsia="zh-CN"/>
        </w:rPr>
        <w:t>13</w:t>
      </w:r>
      <w:r>
        <w:rPr>
          <w:rFonts w:ascii="Times New Roman" w:hAnsi="Times New Roman" w:cs="Times New Roman"/>
          <w:color w:val="auto"/>
          <w:sz w:val="21"/>
          <w:szCs w:val="21"/>
          <w:highlight w:val="none"/>
        </w:rPr>
        <w:t>采用；</w:t>
      </w:r>
    </w:p>
    <w:p>
      <w:pPr>
        <w:pStyle w:val="19"/>
        <w:numPr>
          <w:ilvl w:val="-1"/>
          <w:numId w:val="0"/>
        </w:numPr>
        <w:tabs>
          <w:tab w:val="left" w:pos="954"/>
          <w:tab w:val="left" w:pos="955"/>
        </w:tabs>
        <w:adjustRightInd/>
        <w:snapToGrid/>
        <w:spacing w:before="0" w:after="0" w:line="360" w:lineRule="auto"/>
        <w:ind w:left="634" w:leftChars="200" w:right="0" w:hanging="214" w:hangingChars="102"/>
        <w:jc w:val="left"/>
        <w:rPr>
          <w:rFonts w:ascii="Times New Roman" w:hAnsi="Times New Roman" w:eastAsia="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 xml:space="preserve">d）  </w:t>
      </w:r>
      <w:r>
        <w:rPr>
          <w:rFonts w:ascii="Times New Roman" w:hAnsi="Times New Roman" w:cs="Times New Roman"/>
          <w:color w:val="auto"/>
          <w:sz w:val="21"/>
          <w:szCs w:val="21"/>
          <w:highlight w:val="none"/>
        </w:rPr>
        <w:t>地面堆积荷载标准值可按</w:t>
      </w:r>
      <w:r>
        <w:rPr>
          <w:rFonts w:ascii="Times New Roman" w:hAnsi="Times New Roman" w:eastAsia="Times New Roman" w:cs="Times New Roman"/>
          <w:color w:val="auto"/>
          <w:sz w:val="21"/>
          <w:szCs w:val="21"/>
          <w:highlight w:val="none"/>
        </w:rPr>
        <w:t>10kN/m</w:t>
      </w:r>
      <w:r>
        <w:rPr>
          <w:rFonts w:hint="eastAsia" w:ascii="Times New Roman" w:hAnsi="Times New Roman" w:cs="Times New Roman"/>
          <w:color w:val="auto"/>
          <w:sz w:val="21"/>
          <w:szCs w:val="21"/>
          <w:highlight w:val="none"/>
          <w:vertAlign w:val="superscript"/>
          <w:lang w:val="en-US" w:eastAsia="zh-CN"/>
        </w:rPr>
        <w:t>2</w:t>
      </w:r>
      <w:r>
        <w:rPr>
          <w:rFonts w:ascii="Times New Roman" w:hAnsi="Times New Roman" w:cs="Times New Roman"/>
          <w:color w:val="auto"/>
          <w:sz w:val="21"/>
          <w:szCs w:val="21"/>
          <w:highlight w:val="none"/>
        </w:rPr>
        <w:t>计算；</w:t>
      </w:r>
    </w:p>
    <w:p>
      <w:pPr>
        <w:pStyle w:val="19"/>
        <w:numPr>
          <w:ilvl w:val="-1"/>
          <w:numId w:val="0"/>
        </w:numPr>
        <w:tabs>
          <w:tab w:val="left" w:pos="959"/>
          <w:tab w:val="left" w:pos="960"/>
        </w:tabs>
        <w:adjustRightInd/>
        <w:snapToGrid/>
        <w:spacing w:before="0" w:after="0" w:line="360" w:lineRule="auto"/>
        <w:ind w:left="634" w:leftChars="200" w:right="0" w:hanging="214" w:hangingChars="102"/>
        <w:jc w:val="left"/>
        <w:rPr>
          <w:rFonts w:ascii="Times New Roman" w:hAnsi="Times New Roman" w:eastAsia="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 xml:space="preserve">e）  </w:t>
      </w:r>
      <w:r>
        <w:rPr>
          <w:rFonts w:ascii="Times New Roman" w:hAnsi="Times New Roman" w:cs="Times New Roman"/>
          <w:color w:val="auto"/>
          <w:sz w:val="21"/>
          <w:szCs w:val="21"/>
          <w:highlight w:val="none"/>
        </w:rPr>
        <w:t>车辆荷载与堆积荷载不应同时考虑，应选用荷载效应较大者。</w:t>
      </w:r>
    </w:p>
    <w:p>
      <w:pPr>
        <w:spacing w:before="0" w:line="360" w:lineRule="auto"/>
        <w:ind w:left="0" w:right="0" w:firstLine="0"/>
        <w:jc w:val="center"/>
        <w:rPr>
          <w:rFonts w:hint="eastAsia" w:ascii="黑体" w:eastAsia="黑体"/>
          <w:color w:val="auto"/>
          <w:sz w:val="21"/>
          <w:szCs w:val="21"/>
          <w:highlight w:val="none"/>
        </w:rPr>
      </w:pPr>
      <w:r>
        <w:rPr>
          <w:rFonts w:hint="eastAsia" w:ascii="黑体" w:eastAsia="黑体"/>
          <w:color w:val="auto"/>
          <w:sz w:val="21"/>
          <w:szCs w:val="21"/>
          <w:highlight w:val="none"/>
        </w:rPr>
        <w:t>表</w:t>
      </w:r>
      <w:r>
        <w:rPr>
          <w:rFonts w:hint="eastAsia" w:ascii="黑体" w:eastAsia="黑体"/>
          <w:b w:val="0"/>
          <w:color w:val="auto"/>
          <w:sz w:val="21"/>
          <w:szCs w:val="21"/>
          <w:highlight w:val="none"/>
          <w:lang w:val="en-US" w:eastAsia="zh-CN"/>
        </w:rPr>
        <w:t xml:space="preserve">13 </w:t>
      </w:r>
      <w:r>
        <w:rPr>
          <w:rFonts w:hint="eastAsia" w:ascii="黑体" w:eastAsia="黑体"/>
          <w:color w:val="auto"/>
          <w:sz w:val="21"/>
          <w:szCs w:val="21"/>
          <w:highlight w:val="none"/>
        </w:rPr>
        <w:t>动力系数</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7"/>
        <w:gridCol w:w="711"/>
        <w:gridCol w:w="716"/>
        <w:gridCol w:w="716"/>
        <w:gridCol w:w="716"/>
        <w:gridCol w:w="716"/>
        <w:gridCol w:w="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487" w:type="dxa"/>
            <w:vAlign w:val="center"/>
          </w:tcPr>
          <w:p>
            <w:pPr>
              <w:spacing w:before="122"/>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覆土厚度（m）</w:t>
            </w:r>
          </w:p>
        </w:tc>
        <w:tc>
          <w:tcPr>
            <w:tcW w:w="711" w:type="dxa"/>
            <w:vAlign w:val="center"/>
          </w:tcPr>
          <w:p>
            <w:pPr>
              <w:spacing w:before="122"/>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≤0.25</w:t>
            </w:r>
          </w:p>
        </w:tc>
        <w:tc>
          <w:tcPr>
            <w:tcW w:w="716" w:type="dxa"/>
            <w:vAlign w:val="center"/>
          </w:tcPr>
          <w:p>
            <w:pPr>
              <w:spacing w:before="132"/>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0.30</w:t>
            </w:r>
          </w:p>
        </w:tc>
        <w:tc>
          <w:tcPr>
            <w:tcW w:w="716" w:type="dxa"/>
            <w:vAlign w:val="center"/>
          </w:tcPr>
          <w:p>
            <w:pPr>
              <w:spacing w:before="132"/>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0.40</w:t>
            </w:r>
          </w:p>
        </w:tc>
        <w:tc>
          <w:tcPr>
            <w:tcW w:w="716" w:type="dxa"/>
            <w:vAlign w:val="center"/>
          </w:tcPr>
          <w:p>
            <w:pPr>
              <w:spacing w:before="132"/>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0.50</w:t>
            </w:r>
          </w:p>
        </w:tc>
        <w:tc>
          <w:tcPr>
            <w:tcW w:w="716" w:type="dxa"/>
            <w:vAlign w:val="center"/>
          </w:tcPr>
          <w:p>
            <w:pPr>
              <w:spacing w:before="132"/>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0.60</w:t>
            </w:r>
          </w:p>
        </w:tc>
        <w:tc>
          <w:tcPr>
            <w:tcW w:w="781" w:type="dxa"/>
            <w:vAlign w:val="center"/>
          </w:tcPr>
          <w:p>
            <w:pPr>
              <w:spacing w:before="122"/>
              <w:ind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≥0.70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487" w:type="dxa"/>
            <w:vAlign w:val="center"/>
          </w:tcPr>
          <w:p>
            <w:pPr>
              <w:spacing w:before="121"/>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动力系数</w:t>
            </w:r>
          </w:p>
        </w:tc>
        <w:tc>
          <w:tcPr>
            <w:tcW w:w="711" w:type="dxa"/>
            <w:vAlign w:val="center"/>
          </w:tcPr>
          <w:p>
            <w:pPr>
              <w:spacing w:before="131"/>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1.30</w:t>
            </w:r>
          </w:p>
        </w:tc>
        <w:tc>
          <w:tcPr>
            <w:tcW w:w="716" w:type="dxa"/>
            <w:vAlign w:val="center"/>
          </w:tcPr>
          <w:p>
            <w:pPr>
              <w:spacing w:before="131"/>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1.25</w:t>
            </w:r>
          </w:p>
        </w:tc>
        <w:tc>
          <w:tcPr>
            <w:tcW w:w="716" w:type="dxa"/>
            <w:vAlign w:val="center"/>
          </w:tcPr>
          <w:p>
            <w:pPr>
              <w:spacing w:before="131"/>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1.20</w:t>
            </w:r>
          </w:p>
        </w:tc>
        <w:tc>
          <w:tcPr>
            <w:tcW w:w="716" w:type="dxa"/>
            <w:vAlign w:val="center"/>
          </w:tcPr>
          <w:p>
            <w:pPr>
              <w:spacing w:before="131"/>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1.15</w:t>
            </w:r>
          </w:p>
        </w:tc>
        <w:tc>
          <w:tcPr>
            <w:tcW w:w="716" w:type="dxa"/>
            <w:vAlign w:val="center"/>
          </w:tcPr>
          <w:p>
            <w:pPr>
              <w:spacing w:before="131"/>
              <w:ind w:left="0"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1.05</w:t>
            </w:r>
          </w:p>
        </w:tc>
        <w:tc>
          <w:tcPr>
            <w:tcW w:w="781" w:type="dxa"/>
            <w:vAlign w:val="center"/>
          </w:tcPr>
          <w:p>
            <w:pPr>
              <w:spacing w:before="131"/>
              <w:ind w:right="0"/>
              <w:jc w:val="center"/>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1.00</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color w:val="auto"/>
          <w:sz w:val="21"/>
          <w:szCs w:val="21"/>
        </w:rPr>
      </w:pPr>
      <w:bookmarkStart w:id="40" w:name="_bookmark14"/>
      <w:bookmarkEnd w:id="40"/>
      <w:bookmarkStart w:id="41" w:name="_bookmark14"/>
      <w:bookmarkEnd w:id="41"/>
      <w:bookmarkStart w:id="42" w:name="5.3  强度与承载力计算"/>
      <w:bookmarkEnd w:id="42"/>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7.1.3  强度与承载力计算</w:t>
      </w:r>
    </w:p>
    <w:p>
      <w:pPr>
        <w:pStyle w:val="19"/>
        <w:numPr>
          <w:ilvl w:val="0"/>
          <w:numId w:val="0"/>
        </w:numPr>
        <w:tabs>
          <w:tab w:val="left" w:pos="848"/>
          <w:tab w:val="left" w:pos="849"/>
        </w:tabs>
        <w:spacing w:before="0" w:line="360" w:lineRule="auto"/>
        <w:ind w:left="0" w:right="0"/>
        <w:jc w:val="left"/>
        <w:rPr>
          <w:rFonts w:hint="default" w:ascii="Times New Roman" w:hAnsi="Times New Roman" w:cs="Times New Roman"/>
          <w:color w:val="auto"/>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7.1.3.1</w:t>
      </w:r>
      <w:r>
        <w:rPr>
          <w:rFonts w:hint="eastAsia" w:ascii="Times New Roman" w:hAnsi="Times New Roman" w:cs="Times New Roman"/>
          <w:color w:val="auto"/>
          <w:spacing w:val="0"/>
          <w:w w:val="100"/>
          <w:sz w:val="21"/>
          <w:szCs w:val="21"/>
          <w:highlight w:val="none"/>
          <w:lang w:val="en-US" w:eastAsia="zh-CN"/>
        </w:rPr>
        <w:t xml:space="preserve">  </w:t>
      </w:r>
      <w:r>
        <w:rPr>
          <w:rFonts w:hint="default" w:ascii="Times New Roman" w:hAnsi="Times New Roman" w:cs="Times New Roman"/>
          <w:color w:val="auto"/>
          <w:spacing w:val="0"/>
          <w:w w:val="100"/>
          <w:szCs w:val="21"/>
          <w:highlight w:val="none"/>
          <w:lang w:val="en-US" w:eastAsia="zh-CN"/>
        </w:rPr>
        <w:t>给水井井体在外压荷载作用下强度计算应采用下列表达</w:t>
      </w:r>
      <w:r>
        <w:rPr>
          <w:rFonts w:hint="default" w:ascii="Times New Roman" w:hAnsi="Times New Roman" w:cs="Times New Roman"/>
          <w:color w:val="auto"/>
          <w:szCs w:val="21"/>
          <w:highlight w:val="none"/>
          <w:lang w:val="en-US" w:eastAsia="zh-CN"/>
        </w:rPr>
        <w:t>式：</w:t>
      </w:r>
    </w:p>
    <w:tbl>
      <w:tblPr>
        <w:tblStyle w:val="12"/>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03"/>
        <w:gridCol w:w="2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right"/>
        </w:trPr>
        <w:tc>
          <w:tcPr>
            <w:tcW w:w="3003" w:type="dxa"/>
          </w:tcPr>
          <w:p>
            <w:pPr>
              <w:pStyle w:val="20"/>
              <w:spacing w:line="249" w:lineRule="exact"/>
              <w:ind w:left="61"/>
              <w:jc w:val="left"/>
              <w:rPr>
                <w:rFonts w:hint="default" w:ascii="Times New Roman" w:hAnsi="Times New Roman" w:cs="Times New Roman"/>
                <w:color w:val="auto"/>
                <w:sz w:val="11"/>
                <w:highlight w:val="none"/>
              </w:rPr>
            </w:pPr>
            <w:r>
              <w:rPr>
                <w:rFonts w:hint="default" w:ascii="Times New Roman" w:hAnsi="Times New Roman" w:cs="Times New Roman"/>
                <w:i/>
                <w:color w:val="auto"/>
                <w:position w:val="3"/>
                <w:sz w:val="21"/>
                <w:highlight w:val="none"/>
              </w:rPr>
              <w:t>γ</w:t>
            </w:r>
            <w:r>
              <w:rPr>
                <w:rFonts w:hint="default" w:ascii="Times New Roman" w:hAnsi="Times New Roman" w:cs="Times New Roman"/>
                <w:color w:val="auto"/>
                <w:sz w:val="11"/>
                <w:highlight w:val="none"/>
              </w:rPr>
              <w:t>0</w:t>
            </w:r>
            <w:r>
              <w:rPr>
                <w:rFonts w:hint="default" w:ascii="Times New Roman" w:hAnsi="Times New Roman" w:cs="Times New Roman"/>
                <w:i/>
                <w:color w:val="auto"/>
                <w:position w:val="3"/>
                <w:sz w:val="21"/>
                <w:highlight w:val="none"/>
              </w:rPr>
              <w:t>б</w:t>
            </w:r>
            <w:r>
              <w:rPr>
                <w:rFonts w:hint="default" w:ascii="Times New Roman" w:hAnsi="Times New Roman" w:cs="Times New Roman"/>
                <w:color w:val="auto"/>
                <w:sz w:val="11"/>
                <w:highlight w:val="none"/>
              </w:rPr>
              <w:t>CD</w:t>
            </w:r>
            <w:r>
              <w:rPr>
                <w:rFonts w:hint="default" w:ascii="Times New Roman" w:hAnsi="Times New Roman" w:cs="Times New Roman"/>
                <w:color w:val="auto"/>
                <w:position w:val="3"/>
                <w:sz w:val="21"/>
                <w:highlight w:val="none"/>
              </w:rPr>
              <w:t>≤</w:t>
            </w:r>
            <w:r>
              <w:rPr>
                <w:rFonts w:hint="default" w:ascii="Times New Roman" w:hAnsi="Times New Roman" w:cs="Times New Roman"/>
                <w:i/>
                <w:color w:val="auto"/>
                <w:position w:val="3"/>
                <w:sz w:val="21"/>
                <w:highlight w:val="none"/>
              </w:rPr>
              <w:t>f</w:t>
            </w:r>
            <w:r>
              <w:rPr>
                <w:rFonts w:hint="default" w:ascii="Times New Roman" w:hAnsi="Times New Roman" w:cs="Times New Roman"/>
                <w:color w:val="auto"/>
                <w:sz w:val="11"/>
                <w:highlight w:val="none"/>
              </w:rPr>
              <w:t>CD</w:t>
            </w:r>
          </w:p>
        </w:tc>
        <w:tc>
          <w:tcPr>
            <w:tcW w:w="2816" w:type="dxa"/>
          </w:tcPr>
          <w:p>
            <w:pPr>
              <w:pStyle w:val="20"/>
              <w:spacing w:before="12"/>
              <w:ind w:right="48"/>
              <w:jc w:val="right"/>
              <w:rPr>
                <w:rFonts w:hint="default" w:ascii="Times New Roman" w:hAnsi="Times New Roman" w:cs="Times New Roman"/>
                <w:color w:val="auto"/>
                <w:sz w:val="21"/>
                <w:highlight w:val="none"/>
                <w:lang w:eastAsia="zh-CN"/>
              </w:rPr>
            </w:pPr>
            <w:r>
              <w:rPr>
                <w:rFonts w:hint="default" w:ascii="Times New Roman" w:hAnsi="Times New Roman" w:cs="Times New Roman"/>
                <w:color w:val="auto"/>
                <w:w w:val="95"/>
                <w:sz w:val="21"/>
                <w:highlight w:val="none"/>
                <w:lang w:eastAsia="zh-CN"/>
              </w:rPr>
              <w:t>（</w:t>
            </w:r>
            <w:r>
              <w:rPr>
                <w:rFonts w:hint="default" w:ascii="Times New Roman" w:hAnsi="Times New Roman" w:cs="Times New Roman"/>
                <w:color w:val="auto"/>
                <w:w w:val="95"/>
                <w:sz w:val="21"/>
                <w:highlight w:val="none"/>
                <w:lang w:val="en-US" w:eastAsia="zh-CN"/>
              </w:rPr>
              <w:t>9</w:t>
            </w:r>
            <w:r>
              <w:rPr>
                <w:rFonts w:hint="default" w:ascii="Times New Roman" w:hAnsi="Times New Roman" w:cs="Times New Roman"/>
                <w:color w:val="auto"/>
                <w:w w:val="95"/>
                <w:sz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right"/>
        </w:trPr>
        <w:tc>
          <w:tcPr>
            <w:tcW w:w="3003" w:type="dxa"/>
          </w:tcPr>
          <w:p>
            <w:pPr>
              <w:pStyle w:val="20"/>
              <w:spacing w:before="173"/>
              <w:ind w:left="76"/>
              <w:jc w:val="left"/>
              <w:rPr>
                <w:rFonts w:hint="default" w:ascii="Times New Roman" w:hAnsi="Times New Roman" w:cs="Times New Roman"/>
                <w:color w:val="auto"/>
                <w:sz w:val="11"/>
                <w:highlight w:val="none"/>
              </w:rPr>
            </w:pPr>
            <w:r>
              <w:rPr>
                <w:rFonts w:hint="default" w:ascii="Times New Roman" w:hAnsi="Times New Roman" w:cs="Times New Roman"/>
                <w:i/>
                <w:color w:val="auto"/>
                <w:position w:val="3"/>
                <w:sz w:val="21"/>
                <w:highlight w:val="none"/>
              </w:rPr>
              <w:t>γ</w:t>
            </w:r>
            <w:r>
              <w:rPr>
                <w:rFonts w:hint="default" w:ascii="Times New Roman" w:hAnsi="Times New Roman" w:cs="Times New Roman"/>
                <w:color w:val="auto"/>
                <w:sz w:val="11"/>
                <w:highlight w:val="none"/>
              </w:rPr>
              <w:t>0</w:t>
            </w:r>
            <w:r>
              <w:rPr>
                <w:rFonts w:hint="default" w:ascii="Times New Roman" w:hAnsi="Times New Roman" w:cs="Times New Roman"/>
                <w:i/>
                <w:color w:val="auto"/>
                <w:position w:val="3"/>
                <w:sz w:val="21"/>
                <w:highlight w:val="none"/>
              </w:rPr>
              <w:t>б</w:t>
            </w:r>
            <w:r>
              <w:rPr>
                <w:rFonts w:hint="default" w:ascii="Times New Roman" w:hAnsi="Times New Roman" w:cs="Times New Roman"/>
                <w:color w:val="auto"/>
                <w:sz w:val="11"/>
                <w:highlight w:val="none"/>
              </w:rPr>
              <w:t>TD</w:t>
            </w:r>
            <w:r>
              <w:rPr>
                <w:rFonts w:hint="default" w:ascii="Times New Roman" w:hAnsi="Times New Roman" w:cs="Times New Roman"/>
                <w:color w:val="auto"/>
                <w:position w:val="3"/>
                <w:sz w:val="21"/>
                <w:highlight w:val="none"/>
              </w:rPr>
              <w:t>≤</w:t>
            </w:r>
            <w:r>
              <w:rPr>
                <w:rFonts w:hint="default" w:ascii="Times New Roman" w:hAnsi="Times New Roman" w:cs="Times New Roman"/>
                <w:i/>
                <w:color w:val="auto"/>
                <w:position w:val="3"/>
                <w:sz w:val="21"/>
                <w:highlight w:val="none"/>
              </w:rPr>
              <w:t>f</w:t>
            </w:r>
            <w:r>
              <w:rPr>
                <w:rFonts w:hint="default" w:ascii="Times New Roman" w:hAnsi="Times New Roman" w:cs="Times New Roman"/>
                <w:color w:val="auto"/>
                <w:sz w:val="11"/>
                <w:highlight w:val="none"/>
              </w:rPr>
              <w:t>TD</w:t>
            </w:r>
          </w:p>
        </w:tc>
        <w:tc>
          <w:tcPr>
            <w:tcW w:w="2816" w:type="dxa"/>
          </w:tcPr>
          <w:p>
            <w:pPr>
              <w:pStyle w:val="20"/>
              <w:spacing w:before="11"/>
              <w:jc w:val="left"/>
              <w:rPr>
                <w:rFonts w:hint="default" w:ascii="Times New Roman" w:hAnsi="Times New Roman" w:cs="Times New Roman"/>
                <w:color w:val="auto"/>
                <w:sz w:val="15"/>
                <w:highlight w:val="none"/>
              </w:rPr>
            </w:pPr>
          </w:p>
          <w:p>
            <w:pPr>
              <w:pStyle w:val="20"/>
              <w:ind w:right="48"/>
              <w:jc w:val="right"/>
              <w:rPr>
                <w:rFonts w:hint="default" w:ascii="Times New Roman" w:hAnsi="Times New Roman" w:cs="Times New Roman"/>
                <w:color w:val="auto"/>
                <w:sz w:val="21"/>
                <w:highlight w:val="none"/>
                <w:lang w:eastAsia="zh-CN"/>
              </w:rPr>
            </w:pPr>
            <w:r>
              <w:rPr>
                <w:rFonts w:hint="default" w:ascii="Times New Roman" w:hAnsi="Times New Roman" w:cs="Times New Roman"/>
                <w:color w:val="auto"/>
                <w:w w:val="95"/>
                <w:sz w:val="21"/>
                <w:highlight w:val="none"/>
                <w:lang w:eastAsia="zh-CN"/>
              </w:rPr>
              <w:t>（</w:t>
            </w:r>
            <w:r>
              <w:rPr>
                <w:rFonts w:hint="default" w:ascii="Times New Roman" w:hAnsi="Times New Roman" w:cs="Times New Roman"/>
                <w:color w:val="auto"/>
                <w:w w:val="95"/>
                <w:sz w:val="21"/>
                <w:highlight w:val="none"/>
                <w:lang w:val="en-US" w:eastAsia="zh-CN"/>
              </w:rPr>
              <w:t>10</w:t>
            </w:r>
            <w:r>
              <w:rPr>
                <w:rFonts w:hint="default" w:ascii="Times New Roman" w:hAnsi="Times New Roman" w:cs="Times New Roman"/>
                <w:color w:val="auto"/>
                <w:w w:val="95"/>
                <w:sz w:val="21"/>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right"/>
        </w:trPr>
        <w:tc>
          <w:tcPr>
            <w:tcW w:w="3003" w:type="dxa"/>
          </w:tcPr>
          <w:p>
            <w:pPr>
              <w:pStyle w:val="20"/>
              <w:spacing w:before="175" w:line="251" w:lineRule="exact"/>
              <w:ind w:left="50"/>
              <w:jc w:val="left"/>
              <w:rPr>
                <w:rFonts w:hint="default" w:ascii="Times New Roman" w:hAnsi="Times New Roman" w:cs="Times New Roman"/>
                <w:color w:val="auto"/>
                <w:sz w:val="11"/>
                <w:highlight w:val="none"/>
              </w:rPr>
            </w:pPr>
            <w:r>
              <w:rPr>
                <w:rFonts w:hint="default" w:ascii="Times New Roman" w:hAnsi="Times New Roman" w:cs="Times New Roman"/>
                <w:i/>
                <w:color w:val="auto"/>
                <w:position w:val="3"/>
                <w:sz w:val="21"/>
                <w:highlight w:val="none"/>
              </w:rPr>
              <w:t>γ</w:t>
            </w:r>
            <w:r>
              <w:rPr>
                <w:rFonts w:hint="default" w:ascii="Times New Roman" w:hAnsi="Times New Roman" w:cs="Times New Roman"/>
                <w:color w:val="auto"/>
                <w:sz w:val="11"/>
                <w:highlight w:val="none"/>
              </w:rPr>
              <w:t>0</w:t>
            </w:r>
            <w:r>
              <w:rPr>
                <w:rFonts w:hint="default" w:ascii="Times New Roman" w:hAnsi="Times New Roman" w:cs="Times New Roman"/>
                <w:i/>
                <w:color w:val="auto"/>
                <w:position w:val="3"/>
                <w:sz w:val="21"/>
                <w:highlight w:val="none"/>
              </w:rPr>
              <w:t>б</w:t>
            </w:r>
            <w:r>
              <w:rPr>
                <w:rFonts w:hint="default" w:ascii="Times New Roman" w:hAnsi="Times New Roman" w:cs="Times New Roman"/>
                <w:color w:val="auto"/>
                <w:sz w:val="11"/>
                <w:highlight w:val="none"/>
              </w:rPr>
              <w:t>AD</w:t>
            </w:r>
            <w:r>
              <w:rPr>
                <w:rFonts w:hint="default" w:ascii="Times New Roman" w:hAnsi="Times New Roman" w:cs="Times New Roman"/>
                <w:color w:val="auto"/>
                <w:position w:val="3"/>
                <w:sz w:val="21"/>
                <w:highlight w:val="none"/>
              </w:rPr>
              <w:t>≤</w:t>
            </w:r>
            <w:r>
              <w:rPr>
                <w:rFonts w:hint="default" w:ascii="Times New Roman" w:hAnsi="Times New Roman" w:cs="Times New Roman"/>
                <w:i/>
                <w:color w:val="auto"/>
                <w:position w:val="3"/>
                <w:sz w:val="21"/>
                <w:highlight w:val="none"/>
              </w:rPr>
              <w:t>f</w:t>
            </w:r>
            <w:r>
              <w:rPr>
                <w:rFonts w:hint="default" w:ascii="Times New Roman" w:hAnsi="Times New Roman" w:cs="Times New Roman"/>
                <w:color w:val="auto"/>
                <w:sz w:val="11"/>
                <w:highlight w:val="none"/>
              </w:rPr>
              <w:t>AD</w:t>
            </w:r>
          </w:p>
        </w:tc>
        <w:tc>
          <w:tcPr>
            <w:tcW w:w="2816" w:type="dxa"/>
          </w:tcPr>
          <w:p>
            <w:pPr>
              <w:pStyle w:val="20"/>
              <w:spacing w:before="12"/>
              <w:jc w:val="left"/>
              <w:rPr>
                <w:rFonts w:hint="default" w:ascii="Times New Roman" w:hAnsi="Times New Roman" w:cs="Times New Roman"/>
                <w:color w:val="auto"/>
                <w:sz w:val="15"/>
                <w:highlight w:val="none"/>
              </w:rPr>
            </w:pPr>
          </w:p>
          <w:p>
            <w:pPr>
              <w:pStyle w:val="20"/>
              <w:spacing w:line="221" w:lineRule="exact"/>
              <w:ind w:right="48"/>
              <w:jc w:val="right"/>
              <w:rPr>
                <w:rFonts w:hint="default" w:ascii="Times New Roman" w:hAnsi="Times New Roman" w:cs="Times New Roman"/>
                <w:color w:val="auto"/>
                <w:sz w:val="21"/>
                <w:highlight w:val="none"/>
                <w:lang w:eastAsia="zh-CN"/>
              </w:rPr>
            </w:pPr>
            <w:r>
              <w:rPr>
                <w:rFonts w:hint="default" w:ascii="Times New Roman" w:hAnsi="Times New Roman" w:cs="Times New Roman"/>
                <w:color w:val="auto"/>
                <w:w w:val="95"/>
                <w:sz w:val="21"/>
                <w:highlight w:val="none"/>
                <w:lang w:eastAsia="zh-CN"/>
              </w:rPr>
              <w:t>（</w:t>
            </w:r>
            <w:r>
              <w:rPr>
                <w:rFonts w:hint="default" w:ascii="Times New Roman" w:hAnsi="Times New Roman" w:cs="Times New Roman"/>
                <w:color w:val="auto"/>
                <w:w w:val="95"/>
                <w:sz w:val="21"/>
                <w:highlight w:val="none"/>
                <w:lang w:val="en-US" w:eastAsia="zh-CN"/>
              </w:rPr>
              <w:t>11</w:t>
            </w:r>
            <w:r>
              <w:rPr>
                <w:rFonts w:hint="default" w:ascii="Times New Roman" w:hAnsi="Times New Roman" w:cs="Times New Roman"/>
                <w:color w:val="auto"/>
                <w:w w:val="95"/>
                <w:sz w:val="21"/>
                <w:highlight w:val="none"/>
                <w:lang w:eastAsia="zh-CN"/>
              </w:rPr>
              <w:t>）</w:t>
            </w:r>
          </w:p>
        </w:tc>
      </w:tr>
    </w:tbl>
    <w:p>
      <w:pPr>
        <w:pStyle w:val="6"/>
        <w:spacing w:before="0" w:line="360" w:lineRule="auto"/>
        <w:ind w:right="113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position w:val="5"/>
          <w:sz w:val="21"/>
          <w:szCs w:val="21"/>
          <w:highlight w:val="none"/>
        </w:rPr>
        <w:t>式中：</w:t>
      </w:r>
      <w:r>
        <w:rPr>
          <w:rFonts w:hint="default" w:ascii="Times New Roman" w:hAnsi="Times New Roman" w:eastAsia="宋体" w:cs="Times New Roman"/>
          <w:i/>
          <w:color w:val="auto"/>
          <w:position w:val="7"/>
          <w:sz w:val="21"/>
          <w:szCs w:val="21"/>
          <w:highlight w:val="none"/>
        </w:rPr>
        <w:t>б</w:t>
      </w:r>
      <w:r>
        <w:rPr>
          <w:rFonts w:hint="default" w:ascii="Times New Roman" w:hAnsi="Times New Roman" w:eastAsia="宋体" w:cs="Times New Roman"/>
          <w:color w:val="auto"/>
          <w:position w:val="4"/>
          <w:sz w:val="21"/>
          <w:szCs w:val="21"/>
          <w:highlight w:val="none"/>
          <w:vertAlign w:val="subscript"/>
        </w:rPr>
        <w:t>CD</w:t>
      </w:r>
      <w:r>
        <w:rPr>
          <w:rFonts w:hint="default" w:ascii="Times New Roman" w:hAnsi="Times New Roman" w:eastAsia="宋体" w:cs="Times New Roman"/>
          <w:color w:val="auto"/>
          <w:position w:val="5"/>
          <w:sz w:val="21"/>
          <w:szCs w:val="21"/>
          <w:highlight w:val="none"/>
        </w:rPr>
        <w:t>——</w:t>
      </w:r>
      <w:r>
        <w:rPr>
          <w:rFonts w:hint="default" w:ascii="Times New Roman" w:hAnsi="Times New Roman" w:cs="Times New Roman"/>
          <w:color w:val="auto"/>
          <w:sz w:val="21"/>
          <w:szCs w:val="21"/>
          <w:highlight w:val="none"/>
        </w:rPr>
        <w:t>给水井井体环向压应力设计值（</w:t>
      </w:r>
      <w:r>
        <w:rPr>
          <w:rFonts w:hint="default" w:ascii="Times New Roman" w:hAnsi="Times New Roman" w:eastAsia="宋体" w:cs="Times New Roman"/>
          <w:color w:val="auto"/>
          <w:sz w:val="21"/>
          <w:szCs w:val="21"/>
          <w:highlight w:val="none"/>
        </w:rPr>
        <w:t>MPa</w:t>
      </w:r>
      <w:r>
        <w:rPr>
          <w:rFonts w:hint="default" w:ascii="Times New Roman" w:hAnsi="Times New Roman" w:cs="Times New Roman"/>
          <w:color w:val="auto"/>
          <w:sz w:val="21"/>
          <w:szCs w:val="21"/>
          <w:highlight w:val="none"/>
        </w:rPr>
        <w:t xml:space="preserve">）； </w:t>
      </w:r>
    </w:p>
    <w:p>
      <w:pPr>
        <w:pStyle w:val="6"/>
        <w:spacing w:before="0" w:line="360" w:lineRule="auto"/>
        <w:ind w:left="881" w:leftChars="304" w:right="1130" w:hanging="243" w:hangingChars="116"/>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i/>
          <w:color w:val="auto"/>
          <w:sz w:val="21"/>
          <w:szCs w:val="21"/>
          <w:highlight w:val="none"/>
        </w:rPr>
        <w:t>б</w:t>
      </w:r>
      <w:r>
        <w:rPr>
          <w:rFonts w:hint="default" w:ascii="Times New Roman" w:hAnsi="Times New Roman" w:eastAsia="宋体" w:cs="Times New Roman"/>
          <w:color w:val="auto"/>
          <w:position w:val="-2"/>
          <w:sz w:val="21"/>
          <w:szCs w:val="21"/>
          <w:highlight w:val="none"/>
          <w:vertAlign w:val="subscript"/>
        </w:rPr>
        <w:t>TD</w:t>
      </w:r>
      <w:r>
        <w:rPr>
          <w:rFonts w:hint="default" w:ascii="Times New Roman" w:hAnsi="Times New Roman" w:eastAsia="宋体" w:cs="Times New Roman"/>
          <w:color w:val="auto"/>
          <w:position w:val="1"/>
          <w:sz w:val="21"/>
          <w:szCs w:val="21"/>
          <w:highlight w:val="none"/>
        </w:rPr>
        <w:t>——</w:t>
      </w:r>
      <w:r>
        <w:rPr>
          <w:rFonts w:hint="default" w:ascii="Times New Roman" w:hAnsi="Times New Roman" w:cs="Times New Roman"/>
          <w:color w:val="auto"/>
          <w:sz w:val="21"/>
          <w:szCs w:val="21"/>
          <w:highlight w:val="none"/>
        </w:rPr>
        <w:t>给水井井体弯曲拉应力设计值（</w:t>
      </w:r>
      <w:r>
        <w:rPr>
          <w:rFonts w:hint="default" w:ascii="Times New Roman" w:hAnsi="Times New Roman" w:eastAsia="宋体" w:cs="Times New Roman"/>
          <w:color w:val="auto"/>
          <w:sz w:val="21"/>
          <w:szCs w:val="21"/>
          <w:highlight w:val="none"/>
        </w:rPr>
        <w:t>MPa</w:t>
      </w:r>
      <w:r>
        <w:rPr>
          <w:rFonts w:hint="default" w:ascii="Times New Roman" w:hAnsi="Times New Roman" w:cs="Times New Roman"/>
          <w:color w:val="auto"/>
          <w:sz w:val="21"/>
          <w:szCs w:val="21"/>
          <w:highlight w:val="none"/>
        </w:rPr>
        <w:t xml:space="preserve">）； </w:t>
      </w:r>
    </w:p>
    <w:p>
      <w:pPr>
        <w:pStyle w:val="6"/>
        <w:spacing w:before="0" w:line="360" w:lineRule="auto"/>
        <w:ind w:left="881" w:leftChars="304" w:right="1130" w:hanging="243" w:hangingChars="116"/>
        <w:jc w:val="both"/>
        <w:rPr>
          <w:rFonts w:hint="default" w:ascii="Times New Roman" w:hAnsi="Times New Roman" w:cs="Times New Roman"/>
          <w:color w:val="auto"/>
          <w:sz w:val="21"/>
          <w:szCs w:val="21"/>
          <w:highlight w:val="none"/>
        </w:rPr>
      </w:pPr>
      <w:r>
        <w:rPr>
          <w:rFonts w:hint="default" w:ascii="Times New Roman" w:hAnsi="Times New Roman" w:eastAsia="宋体" w:cs="Times New Roman"/>
          <w:i/>
          <w:color w:val="auto"/>
          <w:sz w:val="21"/>
          <w:szCs w:val="21"/>
          <w:highlight w:val="none"/>
        </w:rPr>
        <w:t>б</w:t>
      </w:r>
      <w:r>
        <w:rPr>
          <w:rFonts w:hint="default" w:ascii="Times New Roman" w:hAnsi="Times New Roman" w:eastAsia="宋体" w:cs="Times New Roman"/>
          <w:color w:val="auto"/>
          <w:sz w:val="21"/>
          <w:szCs w:val="21"/>
          <w:highlight w:val="none"/>
          <w:vertAlign w:val="subscript"/>
        </w:rPr>
        <w:t>AD</w:t>
      </w:r>
      <w:r>
        <w:rPr>
          <w:rFonts w:hint="default" w:ascii="Times New Roman" w:hAnsi="Times New Roman" w:eastAsia="宋体" w:cs="Times New Roman"/>
          <w:color w:val="auto"/>
          <w:position w:val="1"/>
          <w:sz w:val="21"/>
          <w:szCs w:val="21"/>
          <w:highlight w:val="none"/>
          <w:vertAlign w:val="baseline"/>
        </w:rPr>
        <w:t>——</w:t>
      </w:r>
      <w:r>
        <w:rPr>
          <w:rFonts w:hint="default" w:ascii="Times New Roman" w:hAnsi="Times New Roman" w:cs="Times New Roman"/>
          <w:color w:val="auto"/>
          <w:sz w:val="21"/>
          <w:szCs w:val="21"/>
          <w:highlight w:val="none"/>
          <w:vertAlign w:val="baseline"/>
        </w:rPr>
        <w:t>给水井井体轴向压应力设计值（</w:t>
      </w:r>
      <w:r>
        <w:rPr>
          <w:rFonts w:hint="default" w:ascii="Times New Roman" w:hAnsi="Times New Roman" w:eastAsia="宋体" w:cs="Times New Roman"/>
          <w:color w:val="auto"/>
          <w:sz w:val="21"/>
          <w:szCs w:val="21"/>
          <w:highlight w:val="none"/>
          <w:vertAlign w:val="baseline"/>
        </w:rPr>
        <w:t>MPa</w:t>
      </w:r>
      <w:r>
        <w:rPr>
          <w:rFonts w:hint="default" w:ascii="Times New Roman" w:hAnsi="Times New Roman" w:cs="Times New Roman"/>
          <w:color w:val="auto"/>
          <w:sz w:val="21"/>
          <w:szCs w:val="21"/>
          <w:highlight w:val="none"/>
          <w:vertAlign w:val="baseline"/>
        </w:rPr>
        <w:t>）；</w:t>
      </w:r>
    </w:p>
    <w:p>
      <w:pPr>
        <w:pStyle w:val="6"/>
        <w:spacing w:line="360" w:lineRule="auto"/>
        <w:ind w:left="881" w:leftChars="304" w:hanging="243" w:hangingChars="116"/>
        <w:rPr>
          <w:rFonts w:hint="default" w:ascii="Times New Roman" w:hAnsi="Times New Roman" w:cs="Times New Roman"/>
          <w:color w:val="auto"/>
          <w:sz w:val="21"/>
          <w:szCs w:val="21"/>
          <w:highlight w:val="none"/>
        </w:rPr>
      </w:pPr>
      <w:r>
        <w:rPr>
          <w:rFonts w:hint="default" w:ascii="Times New Roman" w:hAnsi="Times New Roman" w:eastAsia="宋体" w:cs="Times New Roman"/>
          <w:i/>
          <w:color w:val="auto"/>
          <w:sz w:val="21"/>
          <w:szCs w:val="21"/>
          <w:highlight w:val="none"/>
        </w:rPr>
        <w:t>γ</w:t>
      </w:r>
      <w:r>
        <w:rPr>
          <w:rFonts w:hint="default" w:ascii="Times New Roman" w:hAnsi="Times New Roman" w:eastAsia="宋体" w:cs="Times New Roman"/>
          <w:color w:val="auto"/>
          <w:position w:val="-2"/>
          <w:sz w:val="21"/>
          <w:szCs w:val="21"/>
          <w:highlight w:val="none"/>
          <w:vertAlign w:val="subscript"/>
        </w:rPr>
        <w:t>0</w:t>
      </w:r>
      <w:r>
        <w:rPr>
          <w:rFonts w:hint="default" w:ascii="Times New Roman" w:hAnsi="Times New Roman" w:eastAsia="宋体" w:cs="Times New Roman"/>
          <w:color w:val="auto"/>
          <w:position w:val="3"/>
          <w:sz w:val="21"/>
          <w:szCs w:val="21"/>
          <w:highlight w:val="none"/>
        </w:rPr>
        <w:t>——</w:t>
      </w:r>
      <w:r>
        <w:rPr>
          <w:rFonts w:hint="default" w:ascii="Times New Roman" w:hAnsi="Times New Roman" w:cs="Times New Roman"/>
          <w:color w:val="auto"/>
          <w:sz w:val="21"/>
          <w:szCs w:val="21"/>
          <w:highlight w:val="none"/>
        </w:rPr>
        <w:t>给水井重要性系数；</w:t>
      </w:r>
    </w:p>
    <w:p>
      <w:pPr>
        <w:pStyle w:val="6"/>
        <w:spacing w:before="0" w:line="360" w:lineRule="auto"/>
        <w:ind w:left="881" w:leftChars="304" w:right="500" w:hanging="243" w:hangingChars="116"/>
        <w:rPr>
          <w:rFonts w:hint="default" w:ascii="Times New Roman" w:hAnsi="Times New Roman" w:cs="Times New Roman"/>
          <w:color w:val="auto"/>
          <w:sz w:val="21"/>
          <w:szCs w:val="21"/>
          <w:highlight w:val="none"/>
        </w:rPr>
      </w:pPr>
      <w:r>
        <w:rPr>
          <w:rFonts w:hint="default" w:ascii="Times New Roman" w:hAnsi="Times New Roman" w:eastAsia="宋体" w:cs="Times New Roman"/>
          <w:i/>
          <w:color w:val="auto"/>
          <w:sz w:val="21"/>
          <w:szCs w:val="21"/>
          <w:highlight w:val="none"/>
        </w:rPr>
        <w:t>f</w:t>
      </w:r>
      <w:r>
        <w:rPr>
          <w:rFonts w:hint="default" w:ascii="Times New Roman" w:hAnsi="Times New Roman" w:eastAsia="宋体" w:cs="Times New Roman"/>
          <w:color w:val="auto"/>
          <w:position w:val="-2"/>
          <w:sz w:val="21"/>
          <w:szCs w:val="21"/>
          <w:highlight w:val="none"/>
          <w:vertAlign w:val="subscript"/>
        </w:rPr>
        <w:t>CD</w:t>
      </w:r>
      <w:r>
        <w:rPr>
          <w:rFonts w:hint="default" w:ascii="Times New Roman" w:hAnsi="Times New Roman" w:eastAsia="宋体" w:cs="Times New Roman"/>
          <w:color w:val="auto"/>
          <w:position w:val="3"/>
          <w:sz w:val="21"/>
          <w:szCs w:val="21"/>
          <w:highlight w:val="none"/>
        </w:rPr>
        <w:t>——</w:t>
      </w:r>
      <w:r>
        <w:rPr>
          <w:rFonts w:hint="default" w:ascii="Times New Roman" w:hAnsi="Times New Roman" w:cs="Times New Roman"/>
          <w:color w:val="auto"/>
          <w:sz w:val="21"/>
          <w:szCs w:val="21"/>
          <w:highlight w:val="none"/>
        </w:rPr>
        <w:t>给水井井体环向抗压强度设计值（</w:t>
      </w:r>
      <w:r>
        <w:rPr>
          <w:rFonts w:hint="default" w:ascii="Times New Roman" w:hAnsi="Times New Roman" w:eastAsia="宋体" w:cs="Times New Roman"/>
          <w:color w:val="auto"/>
          <w:sz w:val="21"/>
          <w:szCs w:val="21"/>
          <w:highlight w:val="none"/>
        </w:rPr>
        <w:t>MPa</w:t>
      </w:r>
      <w:r>
        <w:rPr>
          <w:rFonts w:hint="default" w:ascii="Times New Roman" w:hAnsi="Times New Roman" w:cs="Times New Roman"/>
          <w:color w:val="auto"/>
          <w:sz w:val="21"/>
          <w:szCs w:val="21"/>
          <w:highlight w:val="none"/>
        </w:rPr>
        <w:t>），可按表</w:t>
      </w:r>
      <w:r>
        <w:rPr>
          <w:rFonts w:hint="eastAsia" w:ascii="Times New Roman" w:hAnsi="Times New Roman" w:cs="Times New Roman"/>
          <w:color w:val="auto"/>
          <w:sz w:val="21"/>
          <w:szCs w:val="21"/>
          <w:highlight w:val="none"/>
          <w:lang w:val="en-US" w:eastAsia="zh-CN"/>
        </w:rPr>
        <w:t>14</w:t>
      </w:r>
      <w:r>
        <w:rPr>
          <w:rFonts w:hint="default" w:ascii="Times New Roman" w:hAnsi="Times New Roman" w:cs="Times New Roman"/>
          <w:color w:val="auto"/>
          <w:sz w:val="21"/>
          <w:szCs w:val="21"/>
          <w:highlight w:val="none"/>
        </w:rPr>
        <w:t>采用；</w:t>
      </w:r>
    </w:p>
    <w:p>
      <w:pPr>
        <w:pStyle w:val="6"/>
        <w:spacing w:before="0" w:line="360" w:lineRule="auto"/>
        <w:ind w:left="1076" w:leftChars="304" w:right="500" w:hanging="438" w:hangingChars="209"/>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i/>
          <w:color w:val="auto"/>
          <w:sz w:val="21"/>
          <w:szCs w:val="21"/>
          <w:highlight w:val="none"/>
        </w:rPr>
        <w:t>f</w:t>
      </w:r>
      <w:r>
        <w:rPr>
          <w:rFonts w:hint="default" w:ascii="Times New Roman" w:hAnsi="Times New Roman" w:eastAsia="宋体" w:cs="Times New Roman"/>
          <w:color w:val="auto"/>
          <w:position w:val="-2"/>
          <w:sz w:val="21"/>
          <w:szCs w:val="21"/>
          <w:highlight w:val="none"/>
          <w:vertAlign w:val="subscript"/>
        </w:rPr>
        <w:t>TD</w:t>
      </w:r>
      <w:r>
        <w:rPr>
          <w:rFonts w:hint="default" w:ascii="Times New Roman" w:hAnsi="Times New Roman" w:eastAsia="宋体" w:cs="Times New Roman"/>
          <w:color w:val="auto"/>
          <w:position w:val="3"/>
          <w:sz w:val="21"/>
          <w:szCs w:val="21"/>
          <w:highlight w:val="none"/>
        </w:rPr>
        <w:t>——</w:t>
      </w:r>
      <w:r>
        <w:rPr>
          <w:rFonts w:hint="default" w:ascii="Times New Roman" w:hAnsi="Times New Roman" w:cs="Times New Roman"/>
          <w:color w:val="auto"/>
          <w:sz w:val="21"/>
          <w:szCs w:val="21"/>
          <w:highlight w:val="none"/>
        </w:rPr>
        <w:t>给水井井体弯曲强度设计值（</w:t>
      </w:r>
      <w:r>
        <w:rPr>
          <w:rFonts w:hint="default" w:ascii="Times New Roman" w:hAnsi="Times New Roman" w:eastAsia="宋体" w:cs="Times New Roman"/>
          <w:color w:val="auto"/>
          <w:sz w:val="21"/>
          <w:szCs w:val="21"/>
          <w:highlight w:val="none"/>
        </w:rPr>
        <w:t>MPa</w:t>
      </w:r>
      <w:r>
        <w:rPr>
          <w:rFonts w:hint="default" w:ascii="Times New Roman" w:hAnsi="Times New Roman" w:cs="Times New Roman"/>
          <w:color w:val="auto"/>
          <w:sz w:val="21"/>
          <w:szCs w:val="21"/>
          <w:highlight w:val="none"/>
        </w:rPr>
        <w:t>），可按表</w:t>
      </w:r>
      <w:r>
        <w:rPr>
          <w:rFonts w:hint="eastAsia" w:ascii="Times New Roman" w:hAnsi="Times New Roman" w:cs="Times New Roman"/>
          <w:color w:val="auto"/>
          <w:sz w:val="21"/>
          <w:szCs w:val="21"/>
          <w:highlight w:val="none"/>
          <w:lang w:val="en-US" w:eastAsia="zh-CN"/>
        </w:rPr>
        <w:t>14</w:t>
      </w:r>
      <w:r>
        <w:rPr>
          <w:rFonts w:hint="default" w:ascii="Times New Roman" w:hAnsi="Times New Roman" w:cs="Times New Roman"/>
          <w:color w:val="auto"/>
          <w:sz w:val="21"/>
          <w:szCs w:val="21"/>
          <w:highlight w:val="none"/>
        </w:rPr>
        <w:t>采用；</w:t>
      </w:r>
    </w:p>
    <w:p>
      <w:pPr>
        <w:pStyle w:val="6"/>
        <w:spacing w:before="0" w:line="360" w:lineRule="auto"/>
        <w:ind w:left="1076" w:leftChars="304" w:right="500" w:hanging="438" w:hangingChars="209"/>
        <w:rPr>
          <w:rFonts w:hint="default" w:ascii="Times New Roman" w:hAnsi="Times New Roman" w:cs="Times New Roman"/>
          <w:color w:val="auto"/>
          <w:sz w:val="21"/>
          <w:szCs w:val="21"/>
          <w:highlight w:val="none"/>
        </w:rPr>
      </w:pPr>
      <w:r>
        <w:rPr>
          <w:rFonts w:hint="default" w:ascii="Times New Roman" w:hAnsi="Times New Roman" w:eastAsia="宋体" w:cs="Times New Roman"/>
          <w:i/>
          <w:color w:val="auto"/>
          <w:sz w:val="21"/>
          <w:szCs w:val="21"/>
          <w:highlight w:val="none"/>
        </w:rPr>
        <w:t>f</w:t>
      </w:r>
      <w:r>
        <w:rPr>
          <w:rFonts w:hint="default" w:ascii="Times New Roman" w:hAnsi="Times New Roman" w:eastAsia="宋体" w:cs="Times New Roman"/>
          <w:color w:val="auto"/>
          <w:position w:val="-2"/>
          <w:sz w:val="21"/>
          <w:szCs w:val="21"/>
          <w:highlight w:val="none"/>
          <w:vertAlign w:val="subscript"/>
        </w:rPr>
        <w:t>AD</w:t>
      </w:r>
      <w:r>
        <w:rPr>
          <w:rFonts w:hint="default" w:ascii="Times New Roman" w:hAnsi="Times New Roman" w:eastAsia="宋体" w:cs="Times New Roman"/>
          <w:color w:val="auto"/>
          <w:position w:val="3"/>
          <w:sz w:val="21"/>
          <w:szCs w:val="21"/>
          <w:highlight w:val="none"/>
        </w:rPr>
        <w:t>——</w:t>
      </w:r>
      <w:r>
        <w:rPr>
          <w:rFonts w:hint="default" w:ascii="Times New Roman" w:hAnsi="Times New Roman" w:cs="Times New Roman"/>
          <w:color w:val="auto"/>
          <w:sz w:val="21"/>
          <w:szCs w:val="21"/>
          <w:highlight w:val="none"/>
        </w:rPr>
        <w:t>给水井井体轴向抗压强度设计值（</w:t>
      </w:r>
      <w:r>
        <w:rPr>
          <w:rFonts w:hint="default" w:ascii="Times New Roman" w:hAnsi="Times New Roman" w:eastAsia="宋体" w:cs="Times New Roman"/>
          <w:color w:val="auto"/>
          <w:sz w:val="21"/>
          <w:szCs w:val="21"/>
          <w:highlight w:val="none"/>
        </w:rPr>
        <w:t>MPa</w:t>
      </w:r>
      <w:r>
        <w:rPr>
          <w:rFonts w:hint="default" w:ascii="Times New Roman" w:hAnsi="Times New Roman" w:cs="Times New Roman"/>
          <w:color w:val="auto"/>
          <w:sz w:val="21"/>
          <w:szCs w:val="21"/>
          <w:highlight w:val="none"/>
        </w:rPr>
        <w:t>），可按表</w:t>
      </w:r>
      <w:r>
        <w:rPr>
          <w:rFonts w:hint="eastAsia" w:ascii="Times New Roman" w:hAnsi="Times New Roman" w:cs="Times New Roman"/>
          <w:color w:val="auto"/>
          <w:sz w:val="21"/>
          <w:szCs w:val="21"/>
          <w:highlight w:val="none"/>
          <w:lang w:val="en-US" w:eastAsia="zh-CN"/>
        </w:rPr>
        <w:t>14</w:t>
      </w:r>
      <w:r>
        <w:rPr>
          <w:rFonts w:hint="default" w:ascii="Times New Roman" w:hAnsi="Times New Roman" w:cs="Times New Roman"/>
          <w:color w:val="auto"/>
          <w:sz w:val="21"/>
          <w:szCs w:val="21"/>
          <w:highlight w:val="none"/>
        </w:rPr>
        <w:t>采用。</w:t>
      </w:r>
    </w:p>
    <w:p>
      <w:pPr>
        <w:spacing w:before="0" w:line="360" w:lineRule="auto"/>
        <w:ind w:left="0" w:right="0" w:firstLine="0"/>
        <w:jc w:val="center"/>
        <w:rPr>
          <w:rFonts w:hint="eastAsia" w:ascii="黑体" w:eastAsia="黑体"/>
          <w:color w:val="auto"/>
          <w:sz w:val="21"/>
          <w:szCs w:val="21"/>
          <w:highlight w:val="none"/>
        </w:rPr>
      </w:pPr>
      <w:r>
        <w:rPr>
          <w:rFonts w:hint="eastAsia" w:ascii="黑体" w:eastAsia="黑体"/>
          <w:color w:val="auto"/>
          <w:sz w:val="21"/>
          <w:szCs w:val="21"/>
          <w:highlight w:val="none"/>
        </w:rPr>
        <w:t>表</w:t>
      </w:r>
      <w:r>
        <w:rPr>
          <w:rFonts w:hint="eastAsia" w:ascii="黑体" w:eastAsia="黑体"/>
          <w:b w:val="0"/>
          <w:color w:val="auto"/>
          <w:sz w:val="21"/>
          <w:szCs w:val="21"/>
          <w:highlight w:val="none"/>
          <w:lang w:val="en-US" w:eastAsia="zh-CN"/>
        </w:rPr>
        <w:t xml:space="preserve">14  </w:t>
      </w:r>
      <w:r>
        <w:rPr>
          <w:rFonts w:hint="eastAsia" w:ascii="黑体" w:eastAsia="黑体"/>
          <w:color w:val="auto"/>
          <w:sz w:val="21"/>
          <w:szCs w:val="21"/>
          <w:highlight w:val="none"/>
        </w:rPr>
        <w:t>材料的强度设计值（MPa）</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9"/>
        <w:gridCol w:w="1464"/>
        <w:gridCol w:w="1461"/>
        <w:gridCol w:w="1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459" w:type="dxa"/>
            <w:vAlign w:val="center"/>
          </w:tcPr>
          <w:p>
            <w:pPr>
              <w:pStyle w:val="20"/>
              <w:spacing w:before="0"/>
              <w:ind w:left="0" w:right="0"/>
              <w:rPr>
                <w:color w:val="auto"/>
                <w:sz w:val="18"/>
                <w:szCs w:val="18"/>
                <w:highlight w:val="none"/>
              </w:rPr>
            </w:pPr>
            <w:r>
              <w:rPr>
                <w:color w:val="auto"/>
                <w:sz w:val="18"/>
                <w:szCs w:val="18"/>
                <w:highlight w:val="none"/>
              </w:rPr>
              <w:t>名称</w:t>
            </w:r>
          </w:p>
        </w:tc>
        <w:tc>
          <w:tcPr>
            <w:tcW w:w="1464" w:type="dxa"/>
            <w:vAlign w:val="center"/>
          </w:tcPr>
          <w:p>
            <w:pPr>
              <w:pStyle w:val="20"/>
              <w:spacing w:before="0"/>
              <w:ind w:left="0" w:right="0"/>
              <w:rPr>
                <w:rFonts w:ascii="Times New Roman"/>
                <w:color w:val="auto"/>
                <w:sz w:val="18"/>
                <w:szCs w:val="18"/>
                <w:highlight w:val="none"/>
              </w:rPr>
            </w:pPr>
            <w:r>
              <w:rPr>
                <w:rFonts w:ascii="Times New Roman"/>
                <w:i/>
                <w:color w:val="auto"/>
                <w:w w:val="105"/>
                <w:position w:val="3"/>
                <w:sz w:val="18"/>
                <w:szCs w:val="18"/>
                <w:highlight w:val="none"/>
              </w:rPr>
              <w:t>f</w:t>
            </w:r>
            <w:r>
              <w:rPr>
                <w:rFonts w:ascii="Times New Roman"/>
                <w:color w:val="auto"/>
                <w:w w:val="105"/>
                <w:sz w:val="18"/>
                <w:szCs w:val="18"/>
                <w:highlight w:val="none"/>
                <w:vertAlign w:val="subscript"/>
              </w:rPr>
              <w:t>CD</w:t>
            </w:r>
          </w:p>
        </w:tc>
        <w:tc>
          <w:tcPr>
            <w:tcW w:w="1461" w:type="dxa"/>
            <w:vAlign w:val="center"/>
          </w:tcPr>
          <w:p>
            <w:pPr>
              <w:pStyle w:val="20"/>
              <w:spacing w:before="0"/>
              <w:ind w:left="0" w:right="0"/>
              <w:rPr>
                <w:rFonts w:ascii="Times New Roman"/>
                <w:color w:val="auto"/>
                <w:sz w:val="18"/>
                <w:szCs w:val="18"/>
                <w:highlight w:val="none"/>
              </w:rPr>
            </w:pPr>
            <w:r>
              <w:rPr>
                <w:rFonts w:ascii="Times New Roman"/>
                <w:i/>
                <w:color w:val="auto"/>
                <w:w w:val="105"/>
                <w:position w:val="3"/>
                <w:sz w:val="18"/>
                <w:szCs w:val="18"/>
                <w:highlight w:val="none"/>
              </w:rPr>
              <w:t>f</w:t>
            </w:r>
            <w:r>
              <w:rPr>
                <w:rFonts w:ascii="Times New Roman"/>
                <w:color w:val="auto"/>
                <w:w w:val="105"/>
                <w:sz w:val="18"/>
                <w:szCs w:val="18"/>
                <w:highlight w:val="none"/>
                <w:vertAlign w:val="subscript"/>
              </w:rPr>
              <w:t>TD</w:t>
            </w:r>
          </w:p>
        </w:tc>
        <w:tc>
          <w:tcPr>
            <w:tcW w:w="1464" w:type="dxa"/>
            <w:vAlign w:val="center"/>
          </w:tcPr>
          <w:p>
            <w:pPr>
              <w:pStyle w:val="20"/>
              <w:spacing w:before="0"/>
              <w:ind w:left="0" w:right="0"/>
              <w:rPr>
                <w:rFonts w:ascii="Times New Roman"/>
                <w:color w:val="auto"/>
                <w:sz w:val="18"/>
                <w:szCs w:val="18"/>
                <w:highlight w:val="none"/>
              </w:rPr>
            </w:pPr>
            <w:r>
              <w:rPr>
                <w:rFonts w:ascii="Times New Roman"/>
                <w:i/>
                <w:color w:val="auto"/>
                <w:w w:val="105"/>
                <w:position w:val="3"/>
                <w:sz w:val="18"/>
                <w:szCs w:val="18"/>
                <w:highlight w:val="none"/>
              </w:rPr>
              <w:t>f</w:t>
            </w:r>
            <w:r>
              <w:rPr>
                <w:rFonts w:ascii="Times New Roman"/>
                <w:color w:val="auto"/>
                <w:w w:val="105"/>
                <w:sz w:val="18"/>
                <w:szCs w:val="18"/>
                <w:highlight w:val="none"/>
                <w:vertAlign w:val="subscript"/>
              </w:rPr>
              <w:t>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1459" w:type="dxa"/>
            <w:vAlign w:val="center"/>
          </w:tcPr>
          <w:p>
            <w:pPr>
              <w:pStyle w:val="20"/>
              <w:spacing w:before="0"/>
              <w:ind w:left="0" w:right="0"/>
              <w:rPr>
                <w:color w:val="auto"/>
                <w:sz w:val="18"/>
                <w:szCs w:val="18"/>
                <w:highlight w:val="none"/>
              </w:rPr>
            </w:pPr>
            <w:r>
              <w:rPr>
                <w:color w:val="auto"/>
                <w:sz w:val="18"/>
                <w:szCs w:val="18"/>
                <w:highlight w:val="none"/>
              </w:rPr>
              <w:t>树脂砼</w:t>
            </w:r>
          </w:p>
        </w:tc>
        <w:tc>
          <w:tcPr>
            <w:tcW w:w="1464" w:type="dxa"/>
            <w:vAlign w:val="center"/>
          </w:tcPr>
          <w:p>
            <w:pPr>
              <w:pStyle w:val="20"/>
              <w:spacing w:before="0"/>
              <w:ind w:left="0" w:right="0"/>
              <w:rPr>
                <w:rFonts w:ascii="Times New Roman"/>
                <w:color w:val="auto"/>
                <w:sz w:val="18"/>
                <w:szCs w:val="18"/>
                <w:highlight w:val="none"/>
              </w:rPr>
            </w:pPr>
            <w:r>
              <w:rPr>
                <w:rFonts w:ascii="Times New Roman"/>
                <w:color w:val="auto"/>
                <w:sz w:val="18"/>
                <w:szCs w:val="18"/>
                <w:highlight w:val="none"/>
              </w:rPr>
              <w:t>57.14</w:t>
            </w:r>
          </w:p>
        </w:tc>
        <w:tc>
          <w:tcPr>
            <w:tcW w:w="1461" w:type="dxa"/>
            <w:vAlign w:val="center"/>
          </w:tcPr>
          <w:p>
            <w:pPr>
              <w:pStyle w:val="20"/>
              <w:spacing w:before="0"/>
              <w:ind w:left="0" w:right="0"/>
              <w:rPr>
                <w:rFonts w:ascii="Times New Roman"/>
                <w:color w:val="auto"/>
                <w:sz w:val="18"/>
                <w:szCs w:val="18"/>
                <w:highlight w:val="none"/>
              </w:rPr>
            </w:pPr>
            <w:r>
              <w:rPr>
                <w:rFonts w:ascii="Times New Roman"/>
                <w:color w:val="auto"/>
                <w:sz w:val="18"/>
                <w:szCs w:val="18"/>
                <w:highlight w:val="none"/>
              </w:rPr>
              <w:t>14.28</w:t>
            </w:r>
          </w:p>
        </w:tc>
        <w:tc>
          <w:tcPr>
            <w:tcW w:w="1464" w:type="dxa"/>
            <w:vAlign w:val="center"/>
          </w:tcPr>
          <w:p>
            <w:pPr>
              <w:pStyle w:val="20"/>
              <w:spacing w:before="0"/>
              <w:ind w:left="0" w:right="0"/>
              <w:rPr>
                <w:rFonts w:ascii="Times New Roman"/>
                <w:color w:val="auto"/>
                <w:sz w:val="18"/>
                <w:szCs w:val="18"/>
                <w:highlight w:val="none"/>
              </w:rPr>
            </w:pPr>
            <w:r>
              <w:rPr>
                <w:rFonts w:ascii="Times New Roman"/>
                <w:color w:val="auto"/>
                <w:sz w:val="18"/>
                <w:szCs w:val="18"/>
                <w:highlight w:val="none"/>
              </w:rPr>
              <w:t>57.14</w:t>
            </w:r>
          </w:p>
        </w:tc>
      </w:tr>
    </w:tbl>
    <w:p>
      <w:pPr>
        <w:pStyle w:val="19"/>
        <w:numPr>
          <w:ilvl w:val="0"/>
          <w:numId w:val="0"/>
        </w:numPr>
        <w:tabs>
          <w:tab w:val="left" w:pos="848"/>
          <w:tab w:val="left" w:pos="849"/>
        </w:tabs>
        <w:spacing w:before="0" w:after="0" w:line="360" w:lineRule="auto"/>
        <w:ind w:left="0" w:right="0" w:firstLine="0"/>
        <w:jc w:val="left"/>
        <w:rPr>
          <w:rFonts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7.1.3.2</w:t>
      </w:r>
      <w:r>
        <w:rPr>
          <w:rFonts w:hint="eastAsia" w:ascii="Times New Roman" w:hAnsi="Times New Roman" w:cs="Times New Roman"/>
          <w:color w:val="auto"/>
          <w:spacing w:val="0"/>
          <w:w w:val="100"/>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给水井井体环向压应力可按下式计算：</w:t>
      </w:r>
    </w:p>
    <w:p>
      <w:pPr>
        <w:pStyle w:val="19"/>
        <w:numPr>
          <w:ilvl w:val="0"/>
          <w:numId w:val="0"/>
        </w:numPr>
        <w:tabs>
          <w:tab w:val="left" w:pos="848"/>
          <w:tab w:val="left" w:pos="849"/>
        </w:tabs>
        <w:spacing w:after="0" w:line="360" w:lineRule="auto"/>
        <w:jc w:val="left"/>
        <w:rPr>
          <w:rFonts w:hint="default" w:ascii="Times New Roman" w:hAnsi="Times New Roman" w:eastAsia="宋体" w:cs="Times New Roman"/>
          <w:color w:val="auto"/>
          <w:sz w:val="21"/>
          <w:szCs w:val="21"/>
          <w:highlight w:val="none"/>
          <w:lang w:val="en-US" w:eastAsia="zh-CN"/>
        </w:rPr>
      </w:pPr>
      <w:r>
        <w:rPr>
          <w:rFonts w:hint="eastAsia"/>
          <w:color w:val="auto"/>
          <w:highlight w:val="none"/>
          <w:lang w:val="en-US" w:eastAsia="zh-CN"/>
        </w:rPr>
        <w:t xml:space="preserve">                             </w:t>
      </w:r>
      <w:r>
        <w:rPr>
          <w:rFonts w:hint="default" w:ascii="Times New Roman" w:hAnsi="Times New Roman" w:eastAsia="Times New Roman" w:cs="Times New Roman"/>
          <w:i/>
          <w:color w:val="auto"/>
          <w:position w:val="4"/>
          <w:sz w:val="21"/>
          <w:szCs w:val="21"/>
          <w:highlight w:val="none"/>
        </w:rPr>
        <w:t>σ</w:t>
      </w:r>
      <w:r>
        <w:rPr>
          <w:rFonts w:hint="default" w:ascii="Times New Roman" w:hAnsi="Times New Roman" w:eastAsia="Times New Roman" w:cs="Times New Roman"/>
          <w:color w:val="auto"/>
          <w:position w:val="1"/>
          <w:sz w:val="21"/>
          <w:szCs w:val="21"/>
          <w:highlight w:val="none"/>
          <w:vertAlign w:val="subscript"/>
        </w:rPr>
        <w:t>C</w:t>
      </w:r>
      <w:r>
        <w:rPr>
          <w:rFonts w:hint="eastAsia" w:ascii="Times New Roman" w:hAnsi="Times New Roman" w:cs="Times New Roman"/>
          <w:i/>
          <w:color w:val="auto"/>
          <w:szCs w:val="21"/>
          <w:highlight w:val="none"/>
          <w:lang w:val="en-US" w:eastAsia="zh-CN"/>
        </w:rPr>
        <w:t>=N</w:t>
      </w:r>
      <w:r>
        <w:rPr>
          <w:rFonts w:hint="eastAsia" w:ascii="Times New Roman" w:hAnsi="Times New Roman" w:cs="Times New Roman"/>
          <w:i/>
          <w:color w:val="auto"/>
          <w:szCs w:val="21"/>
          <w:highlight w:val="none"/>
          <w:vertAlign w:val="subscript"/>
          <w:lang w:val="en-US" w:eastAsia="zh-CN"/>
        </w:rPr>
        <w:t>C</w:t>
      </w:r>
      <w:r>
        <w:rPr>
          <w:rFonts w:hint="eastAsia" w:ascii="Times New Roman" w:hAnsi="Times New Roman" w:cs="Times New Roman"/>
          <w:i/>
          <w:color w:val="auto"/>
          <w:szCs w:val="21"/>
          <w:highlight w:val="none"/>
          <w:lang w:val="en-US" w:eastAsia="zh-CN"/>
        </w:rPr>
        <w:t>/A</w:t>
      </w:r>
      <w:r>
        <w:rPr>
          <w:rFonts w:hint="eastAsia" w:ascii="Times New Roman" w:hAnsi="Times New Roman" w:cs="Times New Roman"/>
          <w:i/>
          <w:color w:val="auto"/>
          <w:szCs w:val="21"/>
          <w:highlight w:val="none"/>
          <w:vertAlign w:val="subscript"/>
          <w:lang w:val="en-US" w:eastAsia="zh-CN"/>
        </w:rPr>
        <w:t>n</w:t>
      </w:r>
      <w:r>
        <w:rPr>
          <w:rFonts w:hint="eastAsia" w:ascii="Times New Roman" w:hAnsi="Times New Roman" w:cs="Times New Roman"/>
          <w:i/>
          <w:color w:val="auto"/>
          <w:szCs w:val="21"/>
          <w:highlight w:val="none"/>
          <w:lang w:val="en-US" w:eastAsia="zh-CN"/>
        </w:rPr>
        <w:t>+M</w:t>
      </w:r>
      <w:r>
        <w:rPr>
          <w:rFonts w:hint="eastAsia" w:ascii="Times New Roman" w:hAnsi="Times New Roman" w:cs="Times New Roman"/>
          <w:i/>
          <w:color w:val="auto"/>
          <w:szCs w:val="21"/>
          <w:highlight w:val="none"/>
          <w:vertAlign w:val="subscript"/>
          <w:lang w:val="en-US" w:eastAsia="zh-CN"/>
        </w:rPr>
        <w:t>E</w:t>
      </w:r>
      <w:r>
        <w:rPr>
          <w:rFonts w:hint="eastAsia" w:ascii="Times New Roman" w:hAnsi="Times New Roman" w:cs="Times New Roman"/>
          <w:i/>
          <w:color w:val="auto"/>
          <w:szCs w:val="21"/>
          <w:highlight w:val="none"/>
          <w:lang w:val="en-US" w:eastAsia="zh-CN"/>
        </w:rPr>
        <w:t>/W</w:t>
      </w:r>
      <w:r>
        <w:rPr>
          <w:rFonts w:hint="default" w:ascii="Times New Roman" w:hAnsi="Times New Roman" w:cs="Times New Roman"/>
          <w:color w:val="auto"/>
          <w:szCs w:val="21"/>
          <w:highlight w:val="none"/>
          <w:lang w:val="en-US" w:eastAsia="zh-CN"/>
        </w:rPr>
        <w:t xml:space="preserve"> </w:t>
      </w:r>
      <w:r>
        <w:rPr>
          <w:rFonts w:hint="eastAsia"/>
          <w:color w:val="auto"/>
          <w:highlight w:val="none"/>
          <w:lang w:val="en-US" w:eastAsia="zh-CN"/>
        </w:rPr>
        <w:t xml:space="preserve">                      </w:t>
      </w: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12</w:t>
      </w:r>
      <w:r>
        <w:rPr>
          <w:rFonts w:hint="default" w:ascii="Times New Roman" w:hAnsi="Times New Roman" w:cs="Times New Roman"/>
          <w:color w:val="auto"/>
          <w:highlight w:val="none"/>
          <w:lang w:val="en-US" w:eastAsia="zh-CN"/>
        </w:rPr>
        <w:t>）</w:t>
      </w:r>
      <w:r>
        <w:rPr>
          <w:rFonts w:hint="eastAsia"/>
          <w:color w:val="auto"/>
          <w:highlight w:val="none"/>
          <w:lang w:val="en-US" w:eastAsia="zh-CN"/>
        </w:rPr>
        <w:t xml:space="preserve">      </w:t>
      </w:r>
    </w:p>
    <w:p>
      <w:pPr>
        <w:pStyle w:val="19"/>
        <w:numPr>
          <w:ilvl w:val="0"/>
          <w:numId w:val="0"/>
        </w:numPr>
        <w:tabs>
          <w:tab w:val="left" w:pos="848"/>
          <w:tab w:val="left" w:pos="849"/>
        </w:tabs>
        <w:spacing w:after="0" w:line="360" w:lineRule="auto"/>
        <w:jc w:val="left"/>
        <w:rPr>
          <w:rFonts w:hint="eastAsia" w:ascii="Times New Roman" w:hAnsi="Times New Roman" w:cs="Times New Roman"/>
          <w:color w:val="auto"/>
          <w:highlight w:val="none"/>
          <w:lang w:val="en-US" w:eastAsia="zh-CN"/>
        </w:rPr>
      </w:pP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eastAsia="Times New Roman" w:cs="Times New Roman"/>
          <w:i/>
          <w:color w:val="auto"/>
          <w:position w:val="4"/>
          <w:sz w:val="21"/>
          <w:szCs w:val="21"/>
          <w:highlight w:val="none"/>
        </w:rPr>
        <w:t>σ</w:t>
      </w:r>
      <w:r>
        <w:rPr>
          <w:rFonts w:hint="default" w:ascii="Times New Roman" w:hAnsi="Times New Roman" w:eastAsia="Times New Roman" w:cs="Times New Roman"/>
          <w:color w:val="auto"/>
          <w:sz w:val="21"/>
          <w:szCs w:val="21"/>
          <w:highlight w:val="none"/>
          <w:vertAlign w:val="subscript"/>
        </w:rPr>
        <w:t>CD</w:t>
      </w:r>
      <w:r>
        <w:rPr>
          <w:rFonts w:hint="eastAsia" w:ascii="Times New Roman" w:hAnsi="Times New Roman" w:cs="Times New Roman"/>
          <w:i/>
          <w:color w:val="auto"/>
          <w:szCs w:val="21"/>
          <w:highlight w:val="none"/>
          <w:lang w:val="en-US" w:eastAsia="zh-CN"/>
        </w:rPr>
        <w:t>=N</w:t>
      </w:r>
      <w:r>
        <w:rPr>
          <w:rFonts w:hint="eastAsia" w:ascii="Times New Roman" w:hAnsi="Times New Roman" w:cs="Times New Roman"/>
          <w:i/>
          <w:color w:val="auto"/>
          <w:szCs w:val="21"/>
          <w:highlight w:val="none"/>
          <w:vertAlign w:val="subscript"/>
          <w:lang w:val="en-US" w:eastAsia="zh-CN"/>
        </w:rPr>
        <w:t>CD</w:t>
      </w:r>
      <w:r>
        <w:rPr>
          <w:rFonts w:hint="eastAsia" w:ascii="Times New Roman" w:hAnsi="Times New Roman" w:cs="Times New Roman"/>
          <w:i/>
          <w:color w:val="auto"/>
          <w:szCs w:val="21"/>
          <w:highlight w:val="none"/>
          <w:lang w:val="en-US" w:eastAsia="zh-CN"/>
        </w:rPr>
        <w:t>/A</w:t>
      </w:r>
      <w:r>
        <w:rPr>
          <w:rFonts w:hint="eastAsia" w:ascii="Times New Roman" w:hAnsi="Times New Roman" w:cs="Times New Roman"/>
          <w:i/>
          <w:color w:val="auto"/>
          <w:szCs w:val="21"/>
          <w:highlight w:val="none"/>
          <w:vertAlign w:val="subscript"/>
          <w:lang w:val="en-US" w:eastAsia="zh-CN"/>
        </w:rPr>
        <w:t>n</w:t>
      </w:r>
      <w:r>
        <w:rPr>
          <w:rFonts w:hint="eastAsia" w:ascii="Times New Roman" w:hAnsi="Times New Roman" w:cs="Times New Roman"/>
          <w:i/>
          <w:color w:val="auto"/>
          <w:szCs w:val="21"/>
          <w:highlight w:val="none"/>
          <w:lang w:val="en-US" w:eastAsia="zh-CN"/>
        </w:rPr>
        <w:t>+M</w:t>
      </w:r>
      <w:r>
        <w:rPr>
          <w:rFonts w:hint="eastAsia" w:ascii="Times New Roman" w:hAnsi="Times New Roman" w:cs="Times New Roman"/>
          <w:i/>
          <w:color w:val="auto"/>
          <w:szCs w:val="21"/>
          <w:highlight w:val="none"/>
          <w:vertAlign w:val="subscript"/>
          <w:lang w:val="en-US" w:eastAsia="zh-CN"/>
        </w:rPr>
        <w:t>ED</w:t>
      </w:r>
      <w:r>
        <w:rPr>
          <w:rFonts w:hint="eastAsia" w:ascii="Times New Roman" w:hAnsi="Times New Roman" w:cs="Times New Roman"/>
          <w:i/>
          <w:color w:val="auto"/>
          <w:szCs w:val="21"/>
          <w:highlight w:val="none"/>
          <w:lang w:val="en-US" w:eastAsia="zh-CN"/>
        </w:rPr>
        <w:t>/W</w:t>
      </w:r>
      <w:r>
        <w:rPr>
          <w:rFonts w:hint="eastAsia"/>
          <w:color w:val="auto"/>
          <w:highlight w:val="none"/>
          <w:lang w:val="en-US" w:eastAsia="zh-CN"/>
        </w:rPr>
        <w:t xml:space="preserve">                              </w:t>
      </w:r>
      <w:r>
        <w:rPr>
          <w:rFonts w:hint="eastAsia" w:ascii="Times New Roman" w:hAnsi="Times New Roman" w:cs="Times New Roman"/>
          <w:color w:val="auto"/>
          <w:highlight w:val="none"/>
          <w:lang w:val="en-US" w:eastAsia="zh-CN"/>
        </w:rPr>
        <w:t>（13）</w:t>
      </w:r>
    </w:p>
    <w:p>
      <w:pPr>
        <w:keepNext w:val="0"/>
        <w:keepLines w:val="0"/>
        <w:pageBreakBefore w:val="0"/>
        <w:widowControl w:val="0"/>
        <w:tabs>
          <w:tab w:val="left" w:pos="5403"/>
        </w:tabs>
        <w:kinsoku/>
        <w:wordWrap/>
        <w:overflowPunct/>
        <w:topLinePunct w:val="0"/>
        <w:autoSpaceDE/>
        <w:autoSpaceDN/>
        <w:bidi w:val="0"/>
        <w:adjustRightInd/>
        <w:snapToGrid/>
        <w:spacing w:before="96" w:line="360" w:lineRule="auto"/>
        <w:ind w:right="0" w:firstLine="2730" w:firstLineChars="1300"/>
        <w:jc w:val="left"/>
        <w:textAlignment w:val="auto"/>
        <w:rPr>
          <w:rFonts w:ascii="Times New Roman" w:hAnsi="Times New Roman" w:eastAsia="Times New Roman"/>
          <w:color w:val="auto"/>
          <w:sz w:val="21"/>
          <w:highlight w:val="none"/>
        </w:rPr>
      </w:pPr>
      <w:r>
        <w:rPr>
          <w:rFonts w:ascii="Times New Roman" w:hAnsi="Times New Roman" w:eastAsia="Times New Roman"/>
          <w:i/>
          <w:color w:val="auto"/>
          <w:position w:val="2"/>
          <w:sz w:val="21"/>
          <w:highlight w:val="none"/>
        </w:rPr>
        <w:t>N</w:t>
      </w:r>
      <w:r>
        <w:rPr>
          <w:rFonts w:ascii="Times New Roman" w:hAnsi="Times New Roman" w:eastAsia="Times New Roman"/>
          <w:i/>
          <w:color w:val="auto"/>
          <w:sz w:val="11"/>
          <w:highlight w:val="none"/>
        </w:rPr>
        <w:t>C</w:t>
      </w:r>
      <w:r>
        <w:rPr>
          <w:rFonts w:ascii="Symbol" w:hAnsi="Symbol" w:eastAsia="Symbol"/>
          <w:color w:val="auto"/>
          <w:position w:val="2"/>
          <w:sz w:val="21"/>
          <w:highlight w:val="none"/>
        </w:rPr>
        <w:t></w:t>
      </w:r>
      <w:r>
        <w:rPr>
          <w:rFonts w:ascii="Times New Roman" w:hAnsi="Times New Roman" w:eastAsia="Times New Roman"/>
          <w:i/>
          <w:color w:val="auto"/>
          <w:position w:val="2"/>
          <w:sz w:val="21"/>
          <w:highlight w:val="none"/>
        </w:rPr>
        <w:t>P</w:t>
      </w:r>
      <w:r>
        <w:rPr>
          <w:rFonts w:ascii="Times New Roman" w:hAnsi="Times New Roman" w:eastAsia="Times New Roman"/>
          <w:i/>
          <w:color w:val="auto"/>
          <w:sz w:val="11"/>
          <w:highlight w:val="none"/>
        </w:rPr>
        <w:t>R</w:t>
      </w:r>
      <w:r>
        <w:rPr>
          <w:rFonts w:ascii="Times New Roman" w:hAnsi="Times New Roman" w:eastAsia="Times New Roman"/>
          <w:i/>
          <w:color w:val="auto"/>
          <w:position w:val="2"/>
          <w:sz w:val="21"/>
          <w:highlight w:val="none"/>
        </w:rPr>
        <w:t>R</w:t>
      </w:r>
      <w:r>
        <w:rPr>
          <w:rFonts w:ascii="Times New Roman" w:hAnsi="Times New Roman" w:eastAsia="Times New Roman"/>
          <w:i/>
          <w:color w:val="auto"/>
          <w:sz w:val="11"/>
          <w:highlight w:val="none"/>
        </w:rPr>
        <w:t>M</w:t>
      </w:r>
      <w:r>
        <w:rPr>
          <w:color w:val="auto"/>
          <w:position w:val="-2"/>
          <w:sz w:val="21"/>
          <w:highlight w:val="none"/>
        </w:rPr>
        <w:t>，</w:t>
      </w:r>
      <w:r>
        <w:rPr>
          <w:rFonts w:ascii="Times New Roman" w:hAnsi="Times New Roman" w:eastAsia="Times New Roman"/>
          <w:i/>
          <w:color w:val="auto"/>
          <w:position w:val="2"/>
          <w:sz w:val="21"/>
          <w:highlight w:val="none"/>
        </w:rPr>
        <w:t>N</w:t>
      </w:r>
      <w:r>
        <w:rPr>
          <w:rFonts w:ascii="Times New Roman" w:hAnsi="Times New Roman" w:eastAsia="Times New Roman"/>
          <w:i/>
          <w:color w:val="auto"/>
          <w:sz w:val="11"/>
          <w:highlight w:val="none"/>
        </w:rPr>
        <w:t>CD</w:t>
      </w:r>
      <w:r>
        <w:rPr>
          <w:rFonts w:ascii="Times New Roman" w:hAnsi="Times New Roman" w:eastAsia="Times New Roman"/>
          <w:i/>
          <w:color w:val="auto"/>
          <w:position w:val="2"/>
          <w:sz w:val="21"/>
          <w:highlight w:val="none"/>
        </w:rPr>
        <w:t>=P</w:t>
      </w:r>
      <w:r>
        <w:rPr>
          <w:rFonts w:ascii="Times New Roman" w:hAnsi="Times New Roman" w:eastAsia="Times New Roman"/>
          <w:color w:val="auto"/>
          <w:sz w:val="13"/>
          <w:highlight w:val="none"/>
        </w:rPr>
        <w:t>CD</w:t>
      </w:r>
      <w:r>
        <w:rPr>
          <w:rFonts w:ascii="Times New Roman" w:hAnsi="Times New Roman" w:eastAsia="Times New Roman"/>
          <w:i/>
          <w:color w:val="auto"/>
          <w:position w:val="2"/>
          <w:sz w:val="21"/>
          <w:highlight w:val="none"/>
        </w:rPr>
        <w:t>R</w:t>
      </w:r>
      <w:r>
        <w:rPr>
          <w:rFonts w:ascii="Times New Roman" w:hAnsi="Times New Roman" w:eastAsia="Times New Roman"/>
          <w:i/>
          <w:color w:val="auto"/>
          <w:sz w:val="11"/>
          <w:highlight w:val="none"/>
        </w:rPr>
        <w:t>M</w:t>
      </w:r>
      <w:r>
        <w:rPr>
          <w:rFonts w:ascii="Times New Roman" w:hAnsi="Times New Roman" w:eastAsia="Times New Roman"/>
          <w:i/>
          <w:color w:val="auto"/>
          <w:sz w:val="11"/>
          <w:highlight w:val="none"/>
        </w:rPr>
        <w:tab/>
      </w:r>
      <w:r>
        <w:rPr>
          <w:rFonts w:hint="eastAsia" w:ascii="Times New Roman" w:hAnsi="Times New Roman" w:eastAsia="宋体"/>
          <w:i/>
          <w:color w:val="auto"/>
          <w:sz w:val="1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ca-ES"/>
        </w:rPr>
        <w:t>（14）</w:t>
      </w:r>
    </w:p>
    <w:p>
      <w:pPr>
        <w:keepNext w:val="0"/>
        <w:keepLines w:val="0"/>
        <w:pageBreakBefore w:val="0"/>
        <w:widowControl w:val="0"/>
        <w:tabs>
          <w:tab w:val="left" w:pos="5336"/>
        </w:tabs>
        <w:kinsoku/>
        <w:wordWrap/>
        <w:overflowPunct/>
        <w:topLinePunct w:val="0"/>
        <w:autoSpaceDE/>
        <w:autoSpaceDN/>
        <w:bidi w:val="0"/>
        <w:adjustRightInd/>
        <w:snapToGrid/>
        <w:spacing w:before="0" w:line="360" w:lineRule="auto"/>
        <w:ind w:left="1948" w:right="0" w:firstLine="420" w:firstLineChars="200"/>
        <w:jc w:val="left"/>
        <w:textAlignment w:val="auto"/>
        <w:rPr>
          <w:rFonts w:hint="eastAsia" w:ascii="Times New Roman" w:hAnsi="Times New Roman" w:eastAsia="宋体" w:cs="Times New Roman"/>
          <w:color w:val="auto"/>
          <w:kern w:val="2"/>
          <w:sz w:val="21"/>
          <w:szCs w:val="24"/>
          <w:highlight w:val="none"/>
          <w:lang w:val="en-US" w:eastAsia="zh-CN" w:bidi="ca-ES"/>
        </w:rPr>
      </w:pPr>
      <w:r>
        <w:rPr>
          <w:rFonts w:ascii="Times New Roman" w:eastAsia="Times New Roman"/>
          <w:i/>
          <w:color w:val="auto"/>
          <w:position w:val="1"/>
          <w:sz w:val="21"/>
          <w:highlight w:val="none"/>
        </w:rPr>
        <w:t>M</w:t>
      </w:r>
      <w:r>
        <w:rPr>
          <w:rFonts w:ascii="Times New Roman" w:eastAsia="Times New Roman"/>
          <w:i/>
          <w:color w:val="auto"/>
          <w:sz w:val="11"/>
          <w:highlight w:val="none"/>
        </w:rPr>
        <w:t>E</w:t>
      </w:r>
      <w:r>
        <w:rPr>
          <w:rFonts w:ascii="Times New Roman" w:eastAsia="Times New Roman"/>
          <w:i/>
          <w:color w:val="auto"/>
          <w:position w:val="1"/>
          <w:sz w:val="21"/>
          <w:highlight w:val="none"/>
        </w:rPr>
        <w:t>=</w:t>
      </w:r>
      <w:r>
        <w:rPr>
          <w:rFonts w:ascii="Times New Roman" w:eastAsia="Times New Roman"/>
          <w:color w:val="auto"/>
          <w:position w:val="1"/>
          <w:sz w:val="21"/>
          <w:highlight w:val="none"/>
        </w:rPr>
        <w:t>0.01</w:t>
      </w:r>
      <w:r>
        <w:rPr>
          <w:rFonts w:ascii="Times New Roman" w:eastAsia="Times New Roman"/>
          <w:i/>
          <w:color w:val="auto"/>
          <w:position w:val="1"/>
          <w:sz w:val="21"/>
          <w:highlight w:val="none"/>
        </w:rPr>
        <w:t>R</w:t>
      </w:r>
      <w:r>
        <w:rPr>
          <w:rFonts w:ascii="Times New Roman" w:eastAsia="Times New Roman"/>
          <w:i/>
          <w:color w:val="auto"/>
          <w:sz w:val="11"/>
          <w:highlight w:val="none"/>
        </w:rPr>
        <w:t>M</w:t>
      </w:r>
      <w:r>
        <w:rPr>
          <w:rFonts w:ascii="Times New Roman" w:eastAsia="Times New Roman"/>
          <w:i/>
          <w:color w:val="auto"/>
          <w:position w:val="1"/>
          <w:sz w:val="21"/>
          <w:highlight w:val="none"/>
        </w:rPr>
        <w:t>N</w:t>
      </w:r>
      <w:r>
        <w:rPr>
          <w:rFonts w:ascii="Times New Roman" w:eastAsia="Times New Roman"/>
          <w:i/>
          <w:color w:val="auto"/>
          <w:sz w:val="11"/>
          <w:highlight w:val="none"/>
        </w:rPr>
        <w:t>C</w:t>
      </w:r>
      <w:r>
        <w:rPr>
          <w:color w:val="auto"/>
          <w:position w:val="1"/>
          <w:sz w:val="21"/>
          <w:highlight w:val="none"/>
        </w:rPr>
        <w:t>，</w:t>
      </w:r>
      <w:r>
        <w:rPr>
          <w:rFonts w:ascii="Times New Roman" w:eastAsia="Times New Roman"/>
          <w:i/>
          <w:color w:val="auto"/>
          <w:position w:val="1"/>
          <w:sz w:val="21"/>
          <w:highlight w:val="none"/>
        </w:rPr>
        <w:t>M</w:t>
      </w:r>
      <w:r>
        <w:rPr>
          <w:rFonts w:ascii="Times New Roman" w:eastAsia="Times New Roman"/>
          <w:i/>
          <w:color w:val="auto"/>
          <w:sz w:val="11"/>
          <w:highlight w:val="none"/>
        </w:rPr>
        <w:t>CD</w:t>
      </w:r>
      <w:r>
        <w:rPr>
          <w:rFonts w:ascii="Times New Roman" w:eastAsia="Times New Roman"/>
          <w:i/>
          <w:color w:val="auto"/>
          <w:position w:val="1"/>
          <w:sz w:val="21"/>
          <w:highlight w:val="none"/>
        </w:rPr>
        <w:t>=</w:t>
      </w:r>
      <w:r>
        <w:rPr>
          <w:rFonts w:ascii="Times New Roman" w:eastAsia="Times New Roman"/>
          <w:color w:val="auto"/>
          <w:position w:val="1"/>
          <w:sz w:val="21"/>
          <w:highlight w:val="none"/>
        </w:rPr>
        <w:t>0.01</w:t>
      </w:r>
      <w:r>
        <w:rPr>
          <w:rFonts w:ascii="Times New Roman" w:eastAsia="Times New Roman"/>
          <w:i/>
          <w:color w:val="auto"/>
          <w:position w:val="1"/>
          <w:sz w:val="21"/>
          <w:highlight w:val="none"/>
        </w:rPr>
        <w:t>R</w:t>
      </w:r>
      <w:r>
        <w:rPr>
          <w:rFonts w:ascii="Times New Roman" w:eastAsia="Times New Roman"/>
          <w:i/>
          <w:color w:val="auto"/>
          <w:sz w:val="11"/>
          <w:highlight w:val="none"/>
        </w:rPr>
        <w:t>M</w:t>
      </w:r>
      <w:r>
        <w:rPr>
          <w:rFonts w:ascii="Times New Roman" w:eastAsia="Times New Roman"/>
          <w:i/>
          <w:color w:val="auto"/>
          <w:position w:val="1"/>
          <w:sz w:val="21"/>
          <w:highlight w:val="none"/>
        </w:rPr>
        <w:t>N</w:t>
      </w:r>
      <w:r>
        <w:rPr>
          <w:rFonts w:ascii="Times New Roman" w:eastAsia="Times New Roman"/>
          <w:i/>
          <w:color w:val="auto"/>
          <w:sz w:val="11"/>
          <w:highlight w:val="none"/>
        </w:rPr>
        <w:t>CD</w:t>
      </w:r>
      <w:r>
        <w:rPr>
          <w:rFonts w:ascii="Times New Roman" w:eastAsia="Times New Roman"/>
          <w:i/>
          <w:color w:val="auto"/>
          <w:sz w:val="11"/>
          <w:highlight w:val="none"/>
        </w:rPr>
        <w:tab/>
      </w:r>
      <w:r>
        <w:rPr>
          <w:rFonts w:hint="eastAsia" w:ascii="Times New Roman" w:eastAsia="宋体"/>
          <w:i/>
          <w:color w:val="auto"/>
          <w:sz w:val="11"/>
          <w:highlight w:val="none"/>
          <w:lang w:val="en-US" w:eastAsia="zh-CN"/>
        </w:rPr>
        <w:t xml:space="preserve">                                         </w:t>
      </w:r>
      <w:r>
        <w:rPr>
          <w:rFonts w:hint="eastAsia" w:ascii="Times New Roman" w:hAnsi="Times New Roman" w:eastAsia="宋体" w:cs="Times New Roman"/>
          <w:color w:val="auto"/>
          <w:kern w:val="2"/>
          <w:sz w:val="21"/>
          <w:szCs w:val="24"/>
          <w:highlight w:val="none"/>
          <w:lang w:val="en-US" w:eastAsia="zh-CN" w:bidi="ca-ES"/>
        </w:rPr>
        <w:t>（15）</w:t>
      </w:r>
    </w:p>
    <w:p>
      <w:pPr>
        <w:pStyle w:val="6"/>
        <w:keepNext w:val="0"/>
        <w:keepLines w:val="0"/>
        <w:pageBreakBefore w:val="0"/>
        <w:widowControl w:val="0"/>
        <w:kinsoku/>
        <w:wordWrap/>
        <w:overflowPunct/>
        <w:topLinePunct w:val="0"/>
        <w:autoSpaceDE/>
        <w:autoSpaceDN/>
        <w:bidi w:val="0"/>
        <w:adjustRightInd w:val="0"/>
        <w:snapToGrid w:val="0"/>
        <w:spacing w:line="360" w:lineRule="auto"/>
        <w:ind w:right="1011"/>
        <w:jc w:val="both"/>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position w:val="2"/>
          <w:sz w:val="21"/>
          <w:szCs w:val="21"/>
          <w:highlight w:val="none"/>
        </w:rPr>
        <w:t>式中：</w:t>
      </w:r>
      <w:r>
        <w:rPr>
          <w:rFonts w:hint="default" w:ascii="Times New Roman" w:hAnsi="Times New Roman" w:eastAsia="Times New Roman" w:cs="Times New Roman"/>
          <w:i/>
          <w:color w:val="auto"/>
          <w:position w:val="4"/>
          <w:sz w:val="21"/>
          <w:szCs w:val="21"/>
          <w:highlight w:val="none"/>
        </w:rPr>
        <w:t>σ</w:t>
      </w:r>
      <w:r>
        <w:rPr>
          <w:rFonts w:hint="default" w:ascii="Times New Roman" w:hAnsi="Times New Roman" w:eastAsia="Times New Roman" w:cs="Times New Roman"/>
          <w:color w:val="auto"/>
          <w:position w:val="1"/>
          <w:sz w:val="21"/>
          <w:szCs w:val="21"/>
          <w:highlight w:val="none"/>
          <w:vertAlign w:val="subscript"/>
        </w:rPr>
        <w:t>C</w:t>
      </w:r>
      <w:r>
        <w:rPr>
          <w:rFonts w:hint="default" w:ascii="Times New Roman" w:hAnsi="Times New Roman" w:eastAsia="Times New Roman" w:cs="Times New Roman"/>
          <w:color w:val="auto"/>
          <w:position w:val="1"/>
          <w:sz w:val="21"/>
          <w:szCs w:val="21"/>
          <w:highlight w:val="none"/>
        </w:rPr>
        <w:t xml:space="preserve"> </w:t>
      </w:r>
      <w:r>
        <w:rPr>
          <w:rFonts w:hint="default" w:ascii="Times New Roman" w:hAnsi="Times New Roman" w:eastAsia="Times New Roman" w:cs="Times New Roman"/>
          <w:color w:val="auto"/>
          <w:position w:val="-1"/>
          <w:sz w:val="21"/>
          <w:szCs w:val="21"/>
          <w:highlight w:val="none"/>
        </w:rPr>
        <w:t xml:space="preserve">—— </w:t>
      </w:r>
      <w:r>
        <w:rPr>
          <w:rFonts w:hint="default" w:ascii="Times New Roman" w:hAnsi="Times New Roman" w:cs="Times New Roman"/>
          <w:color w:val="auto"/>
          <w:sz w:val="21"/>
          <w:szCs w:val="21"/>
          <w:highlight w:val="none"/>
        </w:rPr>
        <w:t>给水井井体环向压应力标准值（</w:t>
      </w:r>
      <w:r>
        <w:rPr>
          <w:rFonts w:hint="default" w:ascii="Times New Roman" w:hAnsi="Times New Roman" w:eastAsia="Times New Roman" w:cs="Times New Roman"/>
          <w:color w:val="auto"/>
          <w:sz w:val="21"/>
          <w:szCs w:val="21"/>
          <w:highlight w:val="none"/>
        </w:rPr>
        <w:t>MPa</w:t>
      </w:r>
      <w:r>
        <w:rPr>
          <w:rFonts w:hint="default" w:ascii="Times New Roman" w:hAnsi="Times New Roman" w:cs="Times New Roman"/>
          <w:color w:val="auto"/>
          <w:sz w:val="21"/>
          <w:szCs w:val="21"/>
          <w:highlight w:val="none"/>
        </w:rPr>
        <w:t>）；</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963" w:leftChars="304" w:right="1011" w:hanging="325" w:hangingChars="155"/>
        <w:jc w:val="both"/>
        <w:textAlignment w:val="auto"/>
        <w:rPr>
          <w:rFonts w:hint="default" w:ascii="Times New Roman" w:hAnsi="Times New Roman" w:cs="Times New Roman"/>
          <w:color w:val="auto"/>
          <w:sz w:val="21"/>
          <w:szCs w:val="21"/>
          <w:highlight w:val="none"/>
        </w:rPr>
      </w:pPr>
      <w:r>
        <w:rPr>
          <w:rFonts w:hint="default" w:ascii="Times New Roman" w:hAnsi="Times New Roman" w:eastAsia="Times New Roman" w:cs="Times New Roman"/>
          <w:i/>
          <w:color w:val="auto"/>
          <w:position w:val="4"/>
          <w:sz w:val="21"/>
          <w:szCs w:val="21"/>
          <w:highlight w:val="none"/>
        </w:rPr>
        <w:t>σ</w:t>
      </w:r>
      <w:r>
        <w:rPr>
          <w:rFonts w:hint="default" w:ascii="Times New Roman" w:hAnsi="Times New Roman" w:eastAsia="Times New Roman" w:cs="Times New Roman"/>
          <w:color w:val="auto"/>
          <w:sz w:val="21"/>
          <w:szCs w:val="21"/>
          <w:highlight w:val="none"/>
          <w:vertAlign w:val="subscript"/>
        </w:rPr>
        <w:t>CD</w:t>
      </w:r>
      <w:r>
        <w:rPr>
          <w:rFonts w:hint="default" w:ascii="Times New Roman" w:hAnsi="Times New Roman" w:eastAsia="Times New Roman" w:cs="Times New Roman"/>
          <w:color w:val="auto"/>
          <w:sz w:val="21"/>
          <w:szCs w:val="21"/>
          <w:highlight w:val="none"/>
        </w:rPr>
        <w:t xml:space="preserve"> </w:t>
      </w:r>
      <w:r>
        <w:rPr>
          <w:rFonts w:hint="default" w:ascii="Times New Roman" w:hAnsi="Times New Roman" w:eastAsia="Times New Roman" w:cs="Times New Roman"/>
          <w:color w:val="auto"/>
          <w:position w:val="-1"/>
          <w:sz w:val="21"/>
          <w:szCs w:val="21"/>
          <w:highlight w:val="none"/>
        </w:rPr>
        <w:t xml:space="preserve">—— </w:t>
      </w:r>
      <w:r>
        <w:rPr>
          <w:rFonts w:hint="default" w:ascii="Times New Roman" w:hAnsi="Times New Roman" w:cs="Times New Roman"/>
          <w:color w:val="auto"/>
          <w:sz w:val="21"/>
          <w:szCs w:val="21"/>
          <w:highlight w:val="none"/>
        </w:rPr>
        <w:t>给水井井体环向压应力设计值（</w:t>
      </w:r>
      <w:r>
        <w:rPr>
          <w:rFonts w:hint="default" w:ascii="Times New Roman" w:hAnsi="Times New Roman" w:eastAsia="Times New Roman" w:cs="Times New Roman"/>
          <w:color w:val="auto"/>
          <w:sz w:val="21"/>
          <w:szCs w:val="21"/>
          <w:highlight w:val="none"/>
        </w:rPr>
        <w:t>MPa</w:t>
      </w:r>
      <w:r>
        <w:rPr>
          <w:rFonts w:hint="default" w:ascii="Times New Roman" w:hAnsi="Times New Roman" w:cs="Times New Roman"/>
          <w:color w:val="auto"/>
          <w:sz w:val="21"/>
          <w:szCs w:val="21"/>
          <w:highlight w:val="none"/>
        </w:rPr>
        <w:t>）；</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963" w:leftChars="304" w:right="1011" w:hanging="325" w:hangingChars="155"/>
        <w:jc w:val="both"/>
        <w:textAlignment w:val="auto"/>
        <w:rPr>
          <w:rFonts w:hint="default" w:ascii="Times New Roman" w:hAnsi="Times New Roman" w:cs="Times New Roman"/>
          <w:color w:val="auto"/>
          <w:sz w:val="21"/>
          <w:szCs w:val="21"/>
          <w:highlight w:val="none"/>
        </w:rPr>
      </w:pPr>
      <w:r>
        <w:rPr>
          <w:rFonts w:hint="default" w:ascii="Times New Roman" w:hAnsi="Times New Roman" w:eastAsia="Times New Roman" w:cs="Times New Roman"/>
          <w:i/>
          <w:color w:val="auto"/>
          <w:position w:val="7"/>
          <w:sz w:val="21"/>
          <w:szCs w:val="21"/>
          <w:highlight w:val="none"/>
        </w:rPr>
        <w:t>A</w:t>
      </w:r>
      <w:r>
        <w:rPr>
          <w:rFonts w:hint="default" w:ascii="Times New Roman" w:hAnsi="Times New Roman" w:eastAsia="Times New Roman" w:cs="Times New Roman"/>
          <w:color w:val="auto"/>
          <w:position w:val="4"/>
          <w:sz w:val="21"/>
          <w:szCs w:val="21"/>
          <w:highlight w:val="none"/>
          <w:vertAlign w:val="subscript"/>
        </w:rPr>
        <w:t>n</w:t>
      </w:r>
      <w:r>
        <w:rPr>
          <w:rFonts w:hint="default" w:ascii="Times New Roman" w:hAnsi="Times New Roman" w:eastAsia="Times New Roman" w:cs="Times New Roman"/>
          <w:color w:val="auto"/>
          <w:position w:val="4"/>
          <w:sz w:val="21"/>
          <w:szCs w:val="21"/>
          <w:highlight w:val="none"/>
        </w:rPr>
        <w:t xml:space="preserve"> </w:t>
      </w:r>
      <w:r>
        <w:rPr>
          <w:rFonts w:hint="default" w:ascii="Times New Roman" w:hAnsi="Times New Roman" w:eastAsia="Times New Roman" w:cs="Times New Roman"/>
          <w:color w:val="auto"/>
          <w:position w:val="7"/>
          <w:sz w:val="21"/>
          <w:szCs w:val="21"/>
          <w:highlight w:val="none"/>
        </w:rPr>
        <w:t xml:space="preserve">—— </w:t>
      </w:r>
      <w:r>
        <w:rPr>
          <w:rFonts w:hint="default" w:ascii="Times New Roman" w:hAnsi="Times New Roman" w:cs="Times New Roman"/>
          <w:color w:val="auto"/>
          <w:sz w:val="21"/>
          <w:szCs w:val="21"/>
          <w:highlight w:val="none"/>
        </w:rPr>
        <w:t>纵向截面的净面积，对中空壁管应扣除孔洞的面积（</w:t>
      </w:r>
      <w:r>
        <w:rPr>
          <w:rFonts w:hint="default" w:ascii="Times New Roman" w:hAnsi="Times New Roman" w:eastAsia="Times New Roman" w:cs="Times New Roman"/>
          <w:color w:val="auto"/>
          <w:sz w:val="21"/>
          <w:szCs w:val="21"/>
          <w:highlight w:val="none"/>
        </w:rPr>
        <w:t>mm</w:t>
      </w:r>
      <w:r>
        <w:rPr>
          <w:rFonts w:hint="default" w:ascii="Times New Roman" w:hAnsi="Times New Roman" w:eastAsia="Times New Roman" w:cs="Times New Roman"/>
          <w:color w:val="auto"/>
          <w:position w:val="0"/>
          <w:sz w:val="21"/>
          <w:szCs w:val="21"/>
          <w:highlight w:val="none"/>
          <w:vertAlign w:val="superscript"/>
        </w:rPr>
        <w:t>2</w:t>
      </w:r>
      <w:r>
        <w:rPr>
          <w:rFonts w:hint="default" w:ascii="Times New Roman" w:hAnsi="Times New Roman" w:cs="Times New Roman"/>
          <w:color w:val="auto"/>
          <w:sz w:val="21"/>
          <w:szCs w:val="21"/>
          <w:highlight w:val="none"/>
        </w:rPr>
        <w:t>）；</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963" w:leftChars="304" w:hanging="325" w:hangingChars="155"/>
        <w:textAlignment w:val="auto"/>
        <w:rPr>
          <w:rFonts w:hint="default" w:ascii="Times New Roman" w:hAnsi="Times New Roman" w:cs="Times New Roman"/>
          <w:color w:val="auto"/>
          <w:sz w:val="21"/>
          <w:szCs w:val="21"/>
          <w:highlight w:val="none"/>
        </w:rPr>
      </w:pPr>
      <w:r>
        <w:rPr>
          <w:rFonts w:hint="default" w:ascii="Times New Roman" w:hAnsi="Times New Roman" w:eastAsia="Times New Roman" w:cs="Times New Roman"/>
          <w:i/>
          <w:color w:val="auto"/>
          <w:position w:val="6"/>
          <w:sz w:val="21"/>
          <w:szCs w:val="21"/>
          <w:highlight w:val="none"/>
        </w:rPr>
        <w:t xml:space="preserve">W </w:t>
      </w:r>
      <w:r>
        <w:rPr>
          <w:rFonts w:hint="default" w:ascii="Times New Roman" w:hAnsi="Times New Roman" w:eastAsia="Times New Roman" w:cs="Times New Roman"/>
          <w:color w:val="auto"/>
          <w:position w:val="7"/>
          <w:sz w:val="21"/>
          <w:szCs w:val="21"/>
          <w:highlight w:val="none"/>
        </w:rPr>
        <w:t xml:space="preserve">—— </w:t>
      </w:r>
      <w:r>
        <w:rPr>
          <w:rFonts w:hint="default" w:ascii="Times New Roman" w:hAnsi="Times New Roman" w:cs="Times New Roman"/>
          <w:color w:val="auto"/>
          <w:sz w:val="21"/>
          <w:szCs w:val="21"/>
          <w:highlight w:val="none"/>
        </w:rPr>
        <w:t>纵向截面绕纵向轴的最小抗弯模量（</w:t>
      </w:r>
      <w:r>
        <w:rPr>
          <w:rFonts w:hint="default" w:ascii="Times New Roman" w:hAnsi="Times New Roman" w:eastAsia="Times New Roman" w:cs="Times New Roman"/>
          <w:color w:val="auto"/>
          <w:sz w:val="21"/>
          <w:szCs w:val="21"/>
          <w:highlight w:val="none"/>
        </w:rPr>
        <w:t>mm</w:t>
      </w:r>
      <w:r>
        <w:rPr>
          <w:rFonts w:hint="default" w:ascii="Times New Roman" w:hAnsi="Times New Roman" w:eastAsia="Times New Roman" w:cs="Times New Roman"/>
          <w:color w:val="auto"/>
          <w:position w:val="0"/>
          <w:sz w:val="21"/>
          <w:szCs w:val="21"/>
          <w:highlight w:val="none"/>
          <w:vertAlign w:val="superscript"/>
        </w:rPr>
        <w:t>3</w:t>
      </w:r>
      <w:r>
        <w:rPr>
          <w:rFonts w:hint="default" w:ascii="Times New Roman" w:hAnsi="Times New Roman" w:cs="Times New Roman"/>
          <w:color w:val="auto"/>
          <w:sz w:val="21"/>
          <w:szCs w:val="21"/>
          <w:highlight w:val="none"/>
        </w:rPr>
        <w:t>）；</w:t>
      </w:r>
    </w:p>
    <w:p>
      <w:pPr>
        <w:adjustRightInd w:val="0"/>
        <w:snapToGrid w:val="0"/>
        <w:spacing w:before="0" w:line="360" w:lineRule="auto"/>
        <w:ind w:left="963" w:leftChars="304" w:right="0" w:hanging="325" w:hangingChars="155"/>
        <w:jc w:val="left"/>
        <w:rPr>
          <w:rFonts w:hint="default" w:ascii="Times New Roman" w:hAnsi="Times New Roman" w:eastAsia="Times New Roman" w:cs="Times New Roman"/>
          <w:i/>
          <w:color w:val="auto"/>
          <w:position w:val="3"/>
          <w:sz w:val="21"/>
          <w:szCs w:val="21"/>
          <w:highlight w:val="none"/>
        </w:rPr>
      </w:pPr>
      <w:r>
        <w:rPr>
          <w:rFonts w:hint="default" w:ascii="Times New Roman" w:hAnsi="Times New Roman" w:eastAsia="Times New Roman" w:cs="Times New Roman"/>
          <w:i/>
          <w:color w:val="auto"/>
          <w:position w:val="4"/>
          <w:sz w:val="21"/>
          <w:szCs w:val="21"/>
          <w:highlight w:val="none"/>
        </w:rPr>
        <w:t>N</w:t>
      </w:r>
      <w:r>
        <w:rPr>
          <w:rFonts w:hint="default" w:ascii="Times New Roman" w:hAnsi="Times New Roman" w:eastAsia="Times New Roman" w:cs="Times New Roman"/>
          <w:i/>
          <w:color w:val="auto"/>
          <w:position w:val="3"/>
          <w:sz w:val="21"/>
          <w:szCs w:val="21"/>
          <w:highlight w:val="none"/>
          <w:vertAlign w:val="subscript"/>
        </w:rPr>
        <w:t>C</w:t>
      </w:r>
      <w:r>
        <w:rPr>
          <w:rFonts w:hint="default" w:ascii="Times New Roman" w:hAnsi="Times New Roman" w:cs="Times New Roman"/>
          <w:color w:val="auto"/>
          <w:position w:val="6"/>
          <w:sz w:val="21"/>
          <w:szCs w:val="21"/>
          <w:highlight w:val="none"/>
        </w:rPr>
        <w:t>、</w:t>
      </w:r>
      <w:r>
        <w:rPr>
          <w:rFonts w:hint="default" w:ascii="Times New Roman" w:hAnsi="Times New Roman" w:eastAsia="Times New Roman" w:cs="Times New Roman"/>
          <w:i/>
          <w:color w:val="auto"/>
          <w:position w:val="4"/>
          <w:sz w:val="21"/>
          <w:szCs w:val="21"/>
          <w:highlight w:val="none"/>
        </w:rPr>
        <w:t>N</w:t>
      </w:r>
      <w:r>
        <w:rPr>
          <w:rFonts w:hint="default" w:ascii="Times New Roman" w:hAnsi="Times New Roman" w:eastAsia="Times New Roman" w:cs="Times New Roman"/>
          <w:i/>
          <w:color w:val="auto"/>
          <w:position w:val="3"/>
          <w:sz w:val="21"/>
          <w:szCs w:val="21"/>
          <w:highlight w:val="none"/>
          <w:vertAlign w:val="subscript"/>
        </w:rPr>
        <w:t>CD</w:t>
      </w:r>
      <w:r>
        <w:rPr>
          <w:rFonts w:hint="default" w:ascii="Times New Roman" w:hAnsi="Times New Roman" w:eastAsia="Times New Roman" w:cs="Times New Roman"/>
          <w:i/>
          <w:color w:val="auto"/>
          <w:position w:val="3"/>
          <w:sz w:val="21"/>
          <w:szCs w:val="21"/>
          <w:highlight w:val="none"/>
        </w:rPr>
        <w:t xml:space="preserve"> </w:t>
      </w:r>
      <w:r>
        <w:rPr>
          <w:rFonts w:hint="default" w:ascii="Times New Roman" w:hAnsi="Times New Roman" w:eastAsia="Times New Roman" w:cs="Times New Roman"/>
          <w:color w:val="auto"/>
          <w:position w:val="9"/>
          <w:sz w:val="21"/>
          <w:szCs w:val="21"/>
          <w:highlight w:val="none"/>
        </w:rPr>
        <w:t xml:space="preserve">—— </w:t>
      </w:r>
      <w:r>
        <w:rPr>
          <w:rFonts w:hint="default" w:ascii="Times New Roman" w:hAnsi="Times New Roman" w:cs="Times New Roman"/>
          <w:color w:val="auto"/>
          <w:sz w:val="21"/>
          <w:szCs w:val="21"/>
          <w:highlight w:val="none"/>
        </w:rPr>
        <w:t>径向压力在截面内产生的环向压力标准值、设计值（</w:t>
      </w:r>
      <w:r>
        <w:rPr>
          <w:rFonts w:hint="default" w:ascii="Times New Roman" w:hAnsi="Times New Roman" w:eastAsia="Times New Roman" w:cs="Times New Roman"/>
          <w:color w:val="auto"/>
          <w:sz w:val="21"/>
          <w:szCs w:val="21"/>
          <w:highlight w:val="none"/>
        </w:rPr>
        <w:t>N/mm</w:t>
      </w:r>
      <w:r>
        <w:rPr>
          <w:rFonts w:hint="default" w:ascii="Times New Roman" w:hAnsi="Times New Roman" w:cs="Times New Roman"/>
          <w:color w:val="auto"/>
          <w:sz w:val="21"/>
          <w:szCs w:val="21"/>
          <w:highlight w:val="none"/>
        </w:rPr>
        <w:t>）；</w:t>
      </w:r>
    </w:p>
    <w:p>
      <w:pPr>
        <w:adjustRightInd w:val="0"/>
        <w:snapToGrid w:val="0"/>
        <w:spacing w:line="360" w:lineRule="auto"/>
        <w:ind w:left="963" w:leftChars="304" w:right="0" w:hanging="325" w:hangingChars="155"/>
        <w:jc w:val="left"/>
        <w:rPr>
          <w:rFonts w:ascii="Times New Roman" w:hAnsi="Times New Roman" w:cs="Times New Roman"/>
          <w:color w:val="auto"/>
          <w:szCs w:val="21"/>
          <w:highlight w:val="none"/>
        </w:rPr>
      </w:pPr>
      <w:r>
        <w:rPr>
          <w:rFonts w:ascii="Times New Roman" w:hAnsi="Times New Roman" w:eastAsia="Times New Roman" w:cs="Times New Roman"/>
          <w:i/>
          <w:color w:val="auto"/>
          <w:position w:val="3"/>
          <w:sz w:val="21"/>
          <w:szCs w:val="21"/>
          <w:highlight w:val="none"/>
        </w:rPr>
        <w:t>M</w:t>
      </w:r>
      <w:r>
        <w:rPr>
          <w:rFonts w:ascii="Times New Roman" w:hAnsi="Times New Roman" w:eastAsia="Times New Roman" w:cs="Times New Roman"/>
          <w:i/>
          <w:color w:val="auto"/>
          <w:position w:val="1"/>
          <w:sz w:val="21"/>
          <w:szCs w:val="21"/>
          <w:highlight w:val="none"/>
          <w:vertAlign w:val="subscript"/>
        </w:rPr>
        <w:t>E</w:t>
      </w:r>
      <w:r>
        <w:rPr>
          <w:rFonts w:ascii="Times New Roman" w:hAnsi="Times New Roman" w:cs="Times New Roman"/>
          <w:color w:val="auto"/>
          <w:position w:val="5"/>
          <w:sz w:val="21"/>
          <w:szCs w:val="21"/>
          <w:highlight w:val="none"/>
        </w:rPr>
        <w:t>、</w:t>
      </w:r>
      <w:r>
        <w:rPr>
          <w:rFonts w:ascii="Times New Roman" w:hAnsi="Times New Roman" w:eastAsia="Times New Roman" w:cs="Times New Roman"/>
          <w:i/>
          <w:color w:val="auto"/>
          <w:position w:val="5"/>
          <w:sz w:val="21"/>
          <w:szCs w:val="21"/>
          <w:highlight w:val="none"/>
        </w:rPr>
        <w:t>M</w:t>
      </w:r>
      <w:r>
        <w:rPr>
          <w:rFonts w:ascii="Times New Roman" w:hAnsi="Times New Roman" w:eastAsia="Times New Roman" w:cs="Times New Roman"/>
          <w:i/>
          <w:color w:val="auto"/>
          <w:position w:val="1"/>
          <w:sz w:val="21"/>
          <w:szCs w:val="21"/>
          <w:highlight w:val="none"/>
          <w:vertAlign w:val="subscript"/>
        </w:rPr>
        <w:t>ED</w:t>
      </w:r>
      <w:r>
        <w:rPr>
          <w:rFonts w:ascii="Times New Roman" w:hAnsi="Times New Roman" w:eastAsia="Times New Roman" w:cs="Times New Roman"/>
          <w:i/>
          <w:color w:val="auto"/>
          <w:position w:val="1"/>
          <w:sz w:val="21"/>
          <w:szCs w:val="21"/>
          <w:highlight w:val="none"/>
        </w:rPr>
        <w:t xml:space="preserve"> </w:t>
      </w:r>
      <w:r>
        <w:rPr>
          <w:rFonts w:ascii="Times New Roman" w:hAnsi="Times New Roman" w:eastAsia="Times New Roman" w:cs="Times New Roman"/>
          <w:color w:val="auto"/>
          <w:position w:val="7"/>
          <w:sz w:val="21"/>
          <w:szCs w:val="21"/>
          <w:highlight w:val="none"/>
        </w:rPr>
        <w:t xml:space="preserve">—— </w:t>
      </w:r>
      <w:r>
        <w:rPr>
          <w:rFonts w:ascii="Times New Roman" w:hAnsi="Times New Roman" w:cs="Times New Roman"/>
          <w:color w:val="auto"/>
          <w:sz w:val="21"/>
          <w:szCs w:val="21"/>
          <w:highlight w:val="none"/>
        </w:rPr>
        <w:t>回填土不均匀导致的附加弯矩标准值、设计值</w:t>
      </w:r>
      <w:r>
        <w:rPr>
          <w:rFonts w:ascii="Times New Roman" w:hAnsi="Times New Roman" w:cs="Times New Roman"/>
          <w:color w:val="auto"/>
          <w:szCs w:val="21"/>
          <w:highlight w:val="none"/>
        </w:rPr>
        <w:t>（</w:t>
      </w:r>
      <w:r>
        <w:rPr>
          <w:rFonts w:ascii="Times New Roman" w:hAnsi="Times New Roman" w:eastAsia="Times New Roman" w:cs="Times New Roman"/>
          <w:color w:val="auto"/>
          <w:szCs w:val="21"/>
          <w:highlight w:val="none"/>
        </w:rPr>
        <w:t>Nmm/mm</w:t>
      </w:r>
      <w:r>
        <w:rPr>
          <w:rFonts w:ascii="Times New Roman" w:hAnsi="Times New Roman" w:cs="Times New Roman"/>
          <w:color w:val="auto"/>
          <w:szCs w:val="21"/>
          <w:highlight w:val="none"/>
        </w:rPr>
        <w:t>）；</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963" w:leftChars="304" w:hanging="325" w:hangingChars="155"/>
        <w:textAlignment w:val="auto"/>
        <w:rPr>
          <w:rFonts w:hint="default" w:ascii="Times New Roman" w:hAnsi="Times New Roman" w:cs="Times New Roman"/>
          <w:color w:val="auto"/>
          <w:sz w:val="21"/>
          <w:szCs w:val="21"/>
          <w:highlight w:val="none"/>
        </w:rPr>
      </w:pPr>
      <w:r>
        <w:rPr>
          <w:rFonts w:hint="eastAsia" w:ascii="Times New Roman" w:hAnsi="Times New Roman" w:cs="Times New Roman"/>
          <w:i/>
          <w:color w:val="auto"/>
          <w:position w:val="6"/>
          <w:sz w:val="21"/>
          <w:szCs w:val="21"/>
          <w:highlight w:val="none"/>
          <w:lang w:val="en-US" w:eastAsia="zh-CN"/>
        </w:rPr>
        <w:t>R</w:t>
      </w:r>
      <w:r>
        <w:rPr>
          <w:rFonts w:hint="eastAsia" w:ascii="Times New Roman" w:hAnsi="Times New Roman" w:cs="Times New Roman"/>
          <w:i/>
          <w:color w:val="auto"/>
          <w:position w:val="6"/>
          <w:sz w:val="21"/>
          <w:szCs w:val="21"/>
          <w:highlight w:val="none"/>
          <w:vertAlign w:val="subscript"/>
          <w:lang w:val="en-US" w:eastAsia="zh-CN"/>
        </w:rPr>
        <w:t>M</w:t>
      </w:r>
      <w:r>
        <w:rPr>
          <w:rFonts w:hint="default" w:ascii="Times New Roman" w:hAnsi="Times New Roman" w:eastAsia="Times New Roman" w:cs="Times New Roman"/>
          <w:i/>
          <w:color w:val="auto"/>
          <w:position w:val="6"/>
          <w:sz w:val="21"/>
          <w:szCs w:val="21"/>
          <w:highlight w:val="none"/>
          <w:vertAlign w:val="subscript"/>
        </w:rPr>
        <w:t xml:space="preserve"> </w:t>
      </w:r>
      <w:r>
        <w:rPr>
          <w:rFonts w:hint="default" w:ascii="Times New Roman" w:hAnsi="Times New Roman" w:eastAsia="Times New Roman" w:cs="Times New Roman"/>
          <w:color w:val="auto"/>
          <w:position w:val="7"/>
          <w:sz w:val="21"/>
          <w:szCs w:val="21"/>
          <w:highlight w:val="none"/>
        </w:rPr>
        <w:t xml:space="preserve">—— </w:t>
      </w:r>
      <w:r>
        <w:rPr>
          <w:rFonts w:hint="default" w:ascii="Times New Roman" w:hAnsi="Times New Roman" w:cs="Times New Roman"/>
          <w:color w:val="auto"/>
          <w:sz w:val="21"/>
          <w:szCs w:val="21"/>
          <w:highlight w:val="none"/>
        </w:rPr>
        <w:t>纵向截面绕纵向轴的最小抗弯模量（</w:t>
      </w:r>
      <w:r>
        <w:rPr>
          <w:rFonts w:hint="default" w:ascii="Times New Roman" w:hAnsi="Times New Roman" w:eastAsia="Times New Roman" w:cs="Times New Roman"/>
          <w:color w:val="auto"/>
          <w:sz w:val="21"/>
          <w:szCs w:val="21"/>
          <w:highlight w:val="none"/>
        </w:rPr>
        <w:t>mm</w:t>
      </w:r>
      <w:r>
        <w:rPr>
          <w:rFonts w:hint="default" w:ascii="Times New Roman" w:hAnsi="Times New Roman" w:eastAsia="Times New Roman" w:cs="Times New Roman"/>
          <w:color w:val="auto"/>
          <w:position w:val="0"/>
          <w:sz w:val="21"/>
          <w:szCs w:val="21"/>
          <w:highlight w:val="none"/>
          <w:vertAlign w:val="superscript"/>
        </w:rPr>
        <w:t>3</w:t>
      </w:r>
      <w:r>
        <w:rPr>
          <w:rFonts w:hint="default" w:ascii="Times New Roman" w:hAnsi="Times New Roman" w:cs="Times New Roman"/>
          <w:color w:val="auto"/>
          <w:sz w:val="21"/>
          <w:szCs w:val="21"/>
          <w:highlight w:val="none"/>
        </w:rPr>
        <w:t>）；</w:t>
      </w:r>
    </w:p>
    <w:p>
      <w:pPr>
        <w:pStyle w:val="6"/>
        <w:ind w:left="963" w:leftChars="304" w:hanging="325" w:hangingChars="155"/>
        <w:rPr>
          <w:rFonts w:ascii="Times New Roman" w:hAnsi="Times New Roman" w:eastAsia="Times New Roman" w:cs="Times New Roman"/>
          <w:i/>
          <w:color w:val="auto"/>
          <w:position w:val="10"/>
          <w:sz w:val="21"/>
          <w:szCs w:val="21"/>
          <w:highlight w:val="none"/>
        </w:rPr>
      </w:pPr>
      <w:r>
        <w:rPr>
          <w:rFonts w:hint="eastAsia" w:ascii="Times New Roman" w:hAnsi="Times New Roman" w:cs="Times New Roman"/>
          <w:i/>
          <w:color w:val="auto"/>
          <w:position w:val="6"/>
          <w:sz w:val="21"/>
          <w:szCs w:val="21"/>
          <w:highlight w:val="none"/>
          <w:lang w:val="en-US" w:eastAsia="zh-CN"/>
        </w:rPr>
        <w:t>P</w:t>
      </w:r>
      <w:r>
        <w:rPr>
          <w:rFonts w:hint="eastAsia" w:ascii="Times New Roman" w:hAnsi="Times New Roman" w:cs="Times New Roman"/>
          <w:i/>
          <w:color w:val="auto"/>
          <w:position w:val="6"/>
          <w:sz w:val="21"/>
          <w:szCs w:val="21"/>
          <w:highlight w:val="none"/>
          <w:vertAlign w:val="subscript"/>
          <w:lang w:val="en-US" w:eastAsia="zh-CN"/>
        </w:rPr>
        <w:t>R</w:t>
      </w:r>
      <w:r>
        <w:rPr>
          <w:rFonts w:hint="eastAsia" w:ascii="Times New Roman" w:hAnsi="Times New Roman" w:cs="Times New Roman"/>
          <w:i/>
          <w:color w:val="auto"/>
          <w:position w:val="6"/>
          <w:sz w:val="21"/>
          <w:szCs w:val="21"/>
          <w:highlight w:val="none"/>
          <w:lang w:val="en-US" w:eastAsia="zh-CN"/>
        </w:rPr>
        <w:t>、P</w:t>
      </w:r>
      <w:r>
        <w:rPr>
          <w:rFonts w:hint="eastAsia" w:ascii="Times New Roman" w:hAnsi="Times New Roman" w:cs="Times New Roman"/>
          <w:i/>
          <w:color w:val="auto"/>
          <w:position w:val="6"/>
          <w:sz w:val="21"/>
          <w:szCs w:val="21"/>
          <w:highlight w:val="none"/>
          <w:vertAlign w:val="subscript"/>
          <w:lang w:val="en-US" w:eastAsia="zh-CN"/>
        </w:rPr>
        <w:t>CD</w:t>
      </w:r>
      <w:r>
        <w:rPr>
          <w:rFonts w:hint="default" w:ascii="Times New Roman" w:hAnsi="Times New Roman" w:eastAsia="Times New Roman" w:cs="Times New Roman"/>
          <w:i/>
          <w:color w:val="auto"/>
          <w:position w:val="6"/>
          <w:sz w:val="21"/>
          <w:szCs w:val="21"/>
          <w:highlight w:val="none"/>
        </w:rPr>
        <w:t xml:space="preserve"> </w:t>
      </w:r>
      <w:r>
        <w:rPr>
          <w:rFonts w:hint="default" w:ascii="Times New Roman" w:hAnsi="Times New Roman" w:eastAsia="Times New Roman" w:cs="Times New Roman"/>
          <w:color w:val="auto"/>
          <w:position w:val="7"/>
          <w:sz w:val="21"/>
          <w:szCs w:val="21"/>
          <w:highlight w:val="none"/>
        </w:rPr>
        <w:t xml:space="preserve">—— </w:t>
      </w:r>
      <w:r>
        <w:rPr>
          <w:rFonts w:hint="default" w:ascii="Times New Roman" w:hAnsi="Times New Roman" w:cs="Times New Roman"/>
          <w:color w:val="auto"/>
          <w:sz w:val="21"/>
          <w:szCs w:val="21"/>
          <w:highlight w:val="none"/>
        </w:rPr>
        <w:t>纵向截面绕纵向轴的最小抗弯模量（</w:t>
      </w:r>
      <w:r>
        <w:rPr>
          <w:rFonts w:hint="default" w:ascii="Times New Roman" w:hAnsi="Times New Roman" w:eastAsia="Times New Roman" w:cs="Times New Roman"/>
          <w:color w:val="auto"/>
          <w:sz w:val="21"/>
          <w:szCs w:val="21"/>
          <w:highlight w:val="none"/>
        </w:rPr>
        <w:t>mm</w:t>
      </w:r>
      <w:r>
        <w:rPr>
          <w:rFonts w:hint="default" w:ascii="Times New Roman" w:hAnsi="Times New Roman" w:eastAsia="Times New Roman" w:cs="Times New Roman"/>
          <w:color w:val="auto"/>
          <w:position w:val="0"/>
          <w:sz w:val="21"/>
          <w:szCs w:val="21"/>
          <w:highlight w:val="none"/>
          <w:vertAlign w:val="superscript"/>
        </w:rPr>
        <w:t>3</w:t>
      </w:r>
      <w:r>
        <w:rPr>
          <w:rFonts w:hint="default" w:ascii="Times New Roman" w:hAnsi="Times New Roman" w:cs="Times New Roman"/>
          <w:color w:val="auto"/>
          <w:sz w:val="21"/>
          <w:szCs w:val="21"/>
          <w:highlight w:val="none"/>
        </w:rPr>
        <w:t>）；</w:t>
      </w:r>
    </w:p>
    <w:p>
      <w:pPr>
        <w:pStyle w:val="19"/>
        <w:numPr>
          <w:ilvl w:val="0"/>
          <w:numId w:val="0"/>
        </w:numPr>
        <w:tabs>
          <w:tab w:val="left" w:pos="848"/>
          <w:tab w:val="left" w:pos="849"/>
        </w:tabs>
        <w:spacing w:before="0" w:after="0" w:line="360" w:lineRule="auto"/>
        <w:ind w:left="0" w:right="0" w:firstLine="0"/>
        <w:jc w:val="left"/>
        <w:rPr>
          <w:rFonts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7.1.3.3</w:t>
      </w:r>
      <w:r>
        <w:rPr>
          <w:rFonts w:hint="eastAsia" w:ascii="Times New Roman" w:hAnsi="Times New Roman" w:cs="Times New Roman"/>
          <w:color w:val="auto"/>
          <w:spacing w:val="0"/>
          <w:w w:val="100"/>
          <w:sz w:val="21"/>
          <w:szCs w:val="21"/>
          <w:highlight w:val="none"/>
          <w:lang w:val="en-US" w:eastAsia="zh-CN"/>
        </w:rPr>
        <w:t xml:space="preserve">  </w:t>
      </w:r>
      <w:r>
        <w:rPr>
          <w:rFonts w:ascii="Times New Roman" w:hAnsi="Times New Roman" w:cs="Times New Roman"/>
          <w:color w:val="auto"/>
          <w:sz w:val="21"/>
          <w:szCs w:val="21"/>
          <w:highlight w:val="none"/>
          <w:lang w:val="en-US" w:eastAsia="zh-CN"/>
        </w:rPr>
        <w:t>给水井体轴向压应力可按下式计算：</w:t>
      </w:r>
    </w:p>
    <w:p>
      <w:pPr>
        <w:tabs>
          <w:tab w:val="left" w:pos="3105"/>
          <w:tab w:val="left" w:pos="7770"/>
        </w:tabs>
        <w:spacing w:before="0" w:line="360" w:lineRule="auto"/>
        <w:ind w:left="0" w:right="-100" w:rightChars="0" w:firstLine="0"/>
        <w:jc w:val="center"/>
        <w:rPr>
          <w:rFonts w:hint="eastAsia" w:ascii="Times New Roman" w:hAnsi="Times New Roman" w:eastAsia="宋体" w:cs="Times New Roman"/>
          <w:color w:val="auto"/>
          <w:kern w:val="2"/>
          <w:sz w:val="21"/>
          <w:szCs w:val="24"/>
          <w:highlight w:val="none"/>
          <w:lang w:val="en-US" w:eastAsia="zh-CN" w:bidi="ca-ES"/>
        </w:rPr>
      </w:pPr>
      <w:r>
        <w:rPr>
          <w:rFonts w:hint="eastAsia" w:ascii="Times New Roman" w:hAnsi="Times New Roman" w:eastAsia="宋体"/>
          <w:i/>
          <w:color w:val="auto"/>
          <w:sz w:val="21"/>
          <w:highlight w:val="none"/>
          <w:lang w:val="en-US" w:eastAsia="zh-CN"/>
        </w:rPr>
        <w:t xml:space="preserve">                      </w:t>
      </w:r>
      <w:r>
        <w:rPr>
          <w:rFonts w:ascii="Times New Roman" w:hAnsi="Times New Roman" w:eastAsia="Times New Roman"/>
          <w:i/>
          <w:color w:val="auto"/>
          <w:sz w:val="21"/>
          <w:highlight w:val="none"/>
        </w:rPr>
        <w:t>б</w:t>
      </w:r>
      <w:r>
        <w:rPr>
          <w:rFonts w:ascii="Times New Roman" w:hAnsi="Times New Roman" w:eastAsia="Times New Roman"/>
          <w:color w:val="auto"/>
          <w:position w:val="-2"/>
          <w:sz w:val="11"/>
          <w:highlight w:val="none"/>
        </w:rPr>
        <w:t>A</w:t>
      </w:r>
      <w:r>
        <w:rPr>
          <w:rFonts w:ascii="Times New Roman" w:hAnsi="Times New Roman" w:eastAsia="Times New Roman"/>
          <w:color w:val="auto"/>
          <w:sz w:val="21"/>
          <w:highlight w:val="none"/>
        </w:rPr>
        <w:t>=</w:t>
      </w:r>
      <w:r>
        <w:rPr>
          <w:color w:val="auto"/>
          <w:sz w:val="21"/>
          <w:highlight w:val="none"/>
        </w:rPr>
        <w:t>（</w:t>
      </w:r>
      <w:r>
        <w:rPr>
          <w:rFonts w:ascii="Times New Roman" w:hAnsi="Times New Roman" w:eastAsia="Times New Roman"/>
          <w:color w:val="auto"/>
          <w:sz w:val="21"/>
          <w:highlight w:val="none"/>
        </w:rPr>
        <w:t>Σ</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d</w:t>
      </w:r>
      <w:r>
        <w:rPr>
          <w:rFonts w:ascii="Times New Roman" w:hAnsi="Times New Roman" w:eastAsia="Times New Roman"/>
          <w:color w:val="auto"/>
          <w:sz w:val="21"/>
          <w:highlight w:val="none"/>
        </w:rPr>
        <w:t xml:space="preserve">+ </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 xml:space="preserve">L </w:t>
      </w:r>
      <w:r>
        <w:rPr>
          <w:rFonts w:ascii="Times New Roman" w:hAnsi="Times New Roman" w:eastAsia="Times New Roman"/>
          <w:color w:val="auto"/>
          <w:spacing w:val="23"/>
          <w:position w:val="-2"/>
          <w:sz w:val="11"/>
          <w:highlight w:val="none"/>
        </w:rPr>
        <w:t xml:space="preserve"> </w:t>
      </w:r>
      <w:r>
        <w:rPr>
          <w:rFonts w:ascii="Times New Roman" w:hAnsi="Times New Roman" w:eastAsia="Times New Roman"/>
          <w:color w:val="auto"/>
          <w:sz w:val="21"/>
          <w:highlight w:val="none"/>
        </w:rPr>
        <w:t>+</w:t>
      </w:r>
      <w:r>
        <w:rPr>
          <w:rFonts w:ascii="Times New Roman" w:hAnsi="Times New Roman" w:eastAsia="Times New Roman"/>
          <w:color w:val="auto"/>
          <w:spacing w:val="4"/>
          <w:sz w:val="21"/>
          <w:highlight w:val="none"/>
        </w:rPr>
        <w:t xml:space="preserve"> </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W</w:t>
      </w:r>
      <w:r>
        <w:rPr>
          <w:color w:val="auto"/>
          <w:sz w:val="21"/>
          <w:highlight w:val="none"/>
        </w:rPr>
        <w:t>）</w:t>
      </w:r>
      <w:r>
        <w:rPr>
          <w:rFonts w:ascii="Times New Roman" w:hAnsi="Times New Roman" w:eastAsia="Times New Roman"/>
          <w:color w:val="auto"/>
          <w:sz w:val="21"/>
          <w:highlight w:val="none"/>
        </w:rPr>
        <w:t>/</w:t>
      </w:r>
      <w:r>
        <w:rPr>
          <w:rFonts w:ascii="Times New Roman" w:hAnsi="Times New Roman" w:eastAsia="Times New Roman"/>
          <w:i/>
          <w:color w:val="auto"/>
          <w:sz w:val="21"/>
          <w:highlight w:val="none"/>
        </w:rPr>
        <w:t>S</w:t>
      </w:r>
      <w:r>
        <w:rPr>
          <w:rFonts w:hint="eastAsia" w:ascii="Times New Roman" w:hAnsi="Times New Roman" w:eastAsia="宋体"/>
          <w:i/>
          <w:color w:val="auto"/>
          <w:sz w:val="21"/>
          <w:highlight w:val="none"/>
          <w:lang w:val="en-US" w:eastAsia="zh-CN"/>
        </w:rPr>
        <w:t xml:space="preserve">                            </w:t>
      </w:r>
      <w:r>
        <w:rPr>
          <w:rFonts w:hint="eastAsia" w:ascii="Times New Roman" w:hAnsi="Times New Roman" w:eastAsia="宋体" w:cs="Times New Roman"/>
          <w:i w:val="0"/>
          <w:color w:val="auto"/>
          <w:sz w:val="21"/>
          <w:highlight w:val="none"/>
          <w:lang w:val="en-US" w:eastAsia="zh-CN" w:bidi="ca-ES"/>
        </w:rPr>
        <w:t>（16）</w:t>
      </w:r>
    </w:p>
    <w:p>
      <w:pPr>
        <w:tabs>
          <w:tab w:val="left" w:pos="3237"/>
        </w:tabs>
        <w:spacing w:before="0" w:line="360" w:lineRule="auto"/>
        <w:ind w:left="0" w:right="-100" w:rightChars="0" w:firstLine="0"/>
        <w:jc w:val="center"/>
        <w:rPr>
          <w:rFonts w:hint="eastAsia" w:ascii="Times New Roman" w:hAnsi="Times New Roman" w:eastAsia="宋体" w:cs="Times New Roman"/>
          <w:color w:val="auto"/>
          <w:kern w:val="2"/>
          <w:sz w:val="21"/>
          <w:szCs w:val="24"/>
          <w:highlight w:val="none"/>
          <w:lang w:val="en-US" w:eastAsia="zh-CN" w:bidi="ca-ES"/>
        </w:rPr>
      </w:pPr>
      <w:r>
        <w:rPr>
          <w:rFonts w:hint="eastAsia" w:ascii="Times New Roman" w:hAnsi="Times New Roman" w:eastAsia="宋体"/>
          <w:i/>
          <w:color w:val="auto"/>
          <w:sz w:val="21"/>
          <w:highlight w:val="none"/>
          <w:lang w:val="en-US" w:eastAsia="zh-CN"/>
        </w:rPr>
        <w:t xml:space="preserve">                      </w:t>
      </w:r>
      <w:r>
        <w:rPr>
          <w:rFonts w:ascii="Times New Roman" w:hAnsi="Times New Roman" w:eastAsia="Times New Roman"/>
          <w:i/>
          <w:color w:val="auto"/>
          <w:sz w:val="21"/>
          <w:highlight w:val="none"/>
        </w:rPr>
        <w:t>б</w:t>
      </w:r>
      <w:r>
        <w:rPr>
          <w:rFonts w:ascii="Times New Roman" w:hAnsi="Times New Roman" w:eastAsia="Times New Roman"/>
          <w:color w:val="auto"/>
          <w:position w:val="-2"/>
          <w:sz w:val="11"/>
          <w:highlight w:val="none"/>
        </w:rPr>
        <w:t>AD</w:t>
      </w:r>
      <w:r>
        <w:rPr>
          <w:rFonts w:ascii="Times New Roman" w:hAnsi="Times New Roman" w:eastAsia="Times New Roman"/>
          <w:color w:val="auto"/>
          <w:sz w:val="21"/>
          <w:highlight w:val="none"/>
        </w:rPr>
        <w:t>=</w:t>
      </w:r>
      <w:r>
        <w:rPr>
          <w:color w:val="auto"/>
          <w:sz w:val="21"/>
          <w:highlight w:val="none"/>
        </w:rPr>
        <w:t>（</w:t>
      </w:r>
      <w:r>
        <w:rPr>
          <w:rFonts w:ascii="Times New Roman" w:hAnsi="Times New Roman" w:eastAsia="Times New Roman"/>
          <w:color w:val="auto"/>
          <w:sz w:val="21"/>
          <w:highlight w:val="none"/>
        </w:rPr>
        <w:t>Σ</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dD</w:t>
      </w:r>
      <w:r>
        <w:rPr>
          <w:rFonts w:ascii="Times New Roman" w:hAnsi="Times New Roman" w:eastAsia="Times New Roman"/>
          <w:color w:val="auto"/>
          <w:sz w:val="21"/>
          <w:highlight w:val="none"/>
        </w:rPr>
        <w:t xml:space="preserve">+ </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 xml:space="preserve">LD  </w:t>
      </w:r>
      <w:r>
        <w:rPr>
          <w:rFonts w:ascii="Times New Roman" w:hAnsi="Times New Roman" w:eastAsia="Times New Roman"/>
          <w:color w:val="auto"/>
          <w:spacing w:val="9"/>
          <w:position w:val="-2"/>
          <w:sz w:val="11"/>
          <w:highlight w:val="none"/>
        </w:rPr>
        <w:t xml:space="preserve"> </w:t>
      </w:r>
      <w:r>
        <w:rPr>
          <w:rFonts w:ascii="Times New Roman" w:hAnsi="Times New Roman" w:eastAsia="Times New Roman"/>
          <w:color w:val="auto"/>
          <w:sz w:val="21"/>
          <w:highlight w:val="none"/>
        </w:rPr>
        <w:t>+</w:t>
      </w:r>
      <w:r>
        <w:rPr>
          <w:rFonts w:ascii="Times New Roman" w:hAnsi="Times New Roman" w:eastAsia="Times New Roman"/>
          <w:color w:val="auto"/>
          <w:spacing w:val="7"/>
          <w:sz w:val="21"/>
          <w:highlight w:val="none"/>
        </w:rPr>
        <w:t xml:space="preserve"> </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WD</w:t>
      </w:r>
      <w:r>
        <w:rPr>
          <w:color w:val="auto"/>
          <w:sz w:val="21"/>
          <w:highlight w:val="none"/>
        </w:rPr>
        <w:t>）</w:t>
      </w:r>
      <w:r>
        <w:rPr>
          <w:rFonts w:ascii="Times New Roman" w:hAnsi="Times New Roman" w:eastAsia="Times New Roman"/>
          <w:color w:val="auto"/>
          <w:sz w:val="21"/>
          <w:highlight w:val="none"/>
        </w:rPr>
        <w:t>/</w:t>
      </w:r>
      <w:r>
        <w:rPr>
          <w:rFonts w:ascii="Times New Roman" w:hAnsi="Times New Roman" w:eastAsia="Times New Roman"/>
          <w:i/>
          <w:color w:val="auto"/>
          <w:sz w:val="21"/>
          <w:highlight w:val="none"/>
        </w:rPr>
        <w:t>S</w:t>
      </w:r>
      <w:r>
        <w:rPr>
          <w:rFonts w:hint="eastAsia" w:ascii="Times New Roman" w:hAnsi="Times New Roman" w:eastAsia="宋体"/>
          <w:i/>
          <w:color w:val="auto"/>
          <w:sz w:val="21"/>
          <w:highlight w:val="none"/>
          <w:lang w:val="en-US" w:eastAsia="zh-CN"/>
        </w:rPr>
        <w:t xml:space="preserve">                        </w:t>
      </w:r>
      <w:r>
        <w:rPr>
          <w:rFonts w:hint="eastAsia" w:ascii="Times New Roman" w:hAnsi="Times New Roman" w:eastAsia="宋体" w:cs="Times New Roman"/>
          <w:i w:val="0"/>
          <w:color w:val="auto"/>
          <w:sz w:val="21"/>
          <w:highlight w:val="none"/>
          <w:lang w:val="en-US" w:eastAsia="zh-CN" w:bidi="ca-ES"/>
        </w:rPr>
        <w:t>（17）</w:t>
      </w:r>
    </w:p>
    <w:p>
      <w:pPr>
        <w:spacing w:before="0" w:line="360" w:lineRule="auto"/>
        <w:jc w:val="left"/>
        <w:rPr>
          <w:color w:val="auto"/>
          <w:highlight w:val="none"/>
        </w:rPr>
      </w:pPr>
      <w:r>
        <w:rPr>
          <w:color w:val="auto"/>
          <w:position w:val="-1"/>
          <w:sz w:val="21"/>
          <w:highlight w:val="none"/>
        </w:rPr>
        <w:t>式中：</w:t>
      </w:r>
      <w:r>
        <w:rPr>
          <w:rFonts w:ascii="Times New Roman" w:hAnsi="Times New Roman" w:eastAsia="Times New Roman"/>
          <w:i/>
          <w:color w:val="auto"/>
          <w:sz w:val="22"/>
          <w:highlight w:val="none"/>
        </w:rPr>
        <w:t>б</w:t>
      </w:r>
      <w:r>
        <w:rPr>
          <w:rFonts w:ascii="Times New Roman" w:hAnsi="Times New Roman" w:eastAsia="Times New Roman"/>
          <w:color w:val="auto"/>
          <w:position w:val="-2"/>
          <w:sz w:val="11"/>
          <w:highlight w:val="none"/>
        </w:rPr>
        <w:t>A</w:t>
      </w:r>
      <w:r>
        <w:rPr>
          <w:color w:val="auto"/>
          <w:sz w:val="22"/>
          <w:highlight w:val="none"/>
        </w:rPr>
        <w:t>、</w:t>
      </w:r>
      <w:r>
        <w:rPr>
          <w:rFonts w:ascii="Times New Roman" w:hAnsi="Times New Roman" w:eastAsia="Times New Roman"/>
          <w:i/>
          <w:color w:val="auto"/>
          <w:sz w:val="22"/>
          <w:highlight w:val="none"/>
        </w:rPr>
        <w:t>б</w:t>
      </w:r>
      <w:r>
        <w:rPr>
          <w:rFonts w:ascii="Times New Roman" w:hAnsi="Times New Roman" w:eastAsia="Times New Roman"/>
          <w:color w:val="auto"/>
          <w:position w:val="-2"/>
          <w:sz w:val="11"/>
          <w:highlight w:val="none"/>
        </w:rPr>
        <w:t xml:space="preserve">AD </w:t>
      </w:r>
      <w:r>
        <w:rPr>
          <w:rFonts w:ascii="Times New Roman" w:hAnsi="Times New Roman" w:eastAsia="Times New Roman"/>
          <w:color w:val="auto"/>
          <w:position w:val="3"/>
          <w:sz w:val="21"/>
          <w:highlight w:val="none"/>
        </w:rPr>
        <w:t>——</w:t>
      </w:r>
      <w:r>
        <w:rPr>
          <w:color w:val="auto"/>
          <w:sz w:val="21"/>
          <w:highlight w:val="none"/>
        </w:rPr>
        <w:t>给水井井筒轴向压应力标准值、设计值</w:t>
      </w:r>
      <w:r>
        <w:rPr>
          <w:color w:val="auto"/>
          <w:highlight w:val="none"/>
        </w:rPr>
        <w:t>（</w:t>
      </w:r>
      <w:r>
        <w:rPr>
          <w:rFonts w:ascii="Times New Roman" w:eastAsia="Times New Roman"/>
          <w:color w:val="auto"/>
          <w:highlight w:val="none"/>
        </w:rPr>
        <w:t>MPa</w:t>
      </w:r>
      <w:r>
        <w:rPr>
          <w:color w:val="auto"/>
          <w:highlight w:val="none"/>
        </w:rPr>
        <w:t>）；</w:t>
      </w:r>
    </w:p>
    <w:p>
      <w:pPr>
        <w:spacing w:before="0" w:line="360" w:lineRule="auto"/>
        <w:ind w:left="701" w:leftChars="304" w:right="0" w:hanging="63" w:hangingChars="30"/>
        <w:jc w:val="left"/>
        <w:rPr>
          <w:color w:val="auto"/>
          <w:sz w:val="21"/>
          <w:highlight w:val="none"/>
        </w:rPr>
      </w:pPr>
      <w:r>
        <w:rPr>
          <w:rFonts w:ascii="Times New Roman" w:hAnsi="Times New Roman" w:eastAsia="Times New Roman"/>
          <w:color w:val="auto"/>
          <w:position w:val="4"/>
          <w:sz w:val="21"/>
          <w:highlight w:val="none"/>
        </w:rPr>
        <w:t>Σ</w:t>
      </w:r>
      <w:r>
        <w:rPr>
          <w:rFonts w:ascii="Times New Roman" w:hAnsi="Times New Roman" w:eastAsia="Times New Roman"/>
          <w:i/>
          <w:color w:val="auto"/>
          <w:position w:val="4"/>
          <w:sz w:val="21"/>
          <w:highlight w:val="none"/>
        </w:rPr>
        <w:t>P</w:t>
      </w:r>
      <w:r>
        <w:rPr>
          <w:rFonts w:ascii="Times New Roman" w:hAnsi="Times New Roman" w:eastAsia="Times New Roman"/>
          <w:color w:val="auto"/>
          <w:sz w:val="13"/>
          <w:highlight w:val="none"/>
        </w:rPr>
        <w:t>d</w:t>
      </w:r>
      <w:r>
        <w:rPr>
          <w:color w:val="auto"/>
          <w:position w:val="4"/>
          <w:sz w:val="22"/>
          <w:highlight w:val="none"/>
        </w:rPr>
        <w:t>、</w:t>
      </w:r>
      <w:r>
        <w:rPr>
          <w:rFonts w:ascii="Times New Roman" w:hAnsi="Times New Roman" w:eastAsia="Times New Roman"/>
          <w:color w:val="auto"/>
          <w:position w:val="4"/>
          <w:sz w:val="21"/>
          <w:highlight w:val="none"/>
        </w:rPr>
        <w:t>Σ</w:t>
      </w:r>
      <w:r>
        <w:rPr>
          <w:rFonts w:ascii="Times New Roman" w:hAnsi="Times New Roman" w:eastAsia="Times New Roman"/>
          <w:i/>
          <w:color w:val="auto"/>
          <w:position w:val="4"/>
          <w:sz w:val="21"/>
          <w:highlight w:val="none"/>
        </w:rPr>
        <w:t>P</w:t>
      </w:r>
      <w:r>
        <w:rPr>
          <w:rFonts w:ascii="Times New Roman" w:hAnsi="Times New Roman" w:eastAsia="Times New Roman"/>
          <w:color w:val="auto"/>
          <w:sz w:val="11"/>
          <w:highlight w:val="none"/>
        </w:rPr>
        <w:t>dD</w:t>
      </w:r>
      <w:r>
        <w:rPr>
          <w:rFonts w:ascii="Times New Roman" w:hAnsi="Times New Roman" w:eastAsia="Times New Roman"/>
          <w:color w:val="auto"/>
          <w:position w:val="6"/>
          <w:sz w:val="21"/>
          <w:highlight w:val="none"/>
        </w:rPr>
        <w:t>——</w:t>
      </w:r>
      <w:r>
        <w:rPr>
          <w:color w:val="auto"/>
          <w:position w:val="2"/>
          <w:sz w:val="21"/>
          <w:highlight w:val="none"/>
        </w:rPr>
        <w:t>回填土下曳力标准值、设计值；</w:t>
      </w:r>
    </w:p>
    <w:p>
      <w:pPr>
        <w:spacing w:before="0" w:line="360" w:lineRule="auto"/>
        <w:ind w:left="701" w:leftChars="304" w:right="0" w:hanging="63" w:hangingChars="30"/>
        <w:jc w:val="left"/>
        <w:rPr>
          <w:color w:val="auto"/>
          <w:sz w:val="21"/>
          <w:highlight w:val="none"/>
        </w:rPr>
      </w:pPr>
      <w:r>
        <w:rPr>
          <w:rFonts w:ascii="Times New Roman" w:hAnsi="Times New Roman" w:eastAsia="Times New Roman"/>
          <w:i/>
          <w:color w:val="auto"/>
          <w:position w:val="4"/>
          <w:sz w:val="21"/>
          <w:highlight w:val="none"/>
        </w:rPr>
        <w:t>P</w:t>
      </w:r>
      <w:r>
        <w:rPr>
          <w:rFonts w:ascii="Times New Roman" w:hAnsi="Times New Roman" w:eastAsia="Times New Roman"/>
          <w:color w:val="auto"/>
          <w:sz w:val="11"/>
          <w:highlight w:val="none"/>
        </w:rPr>
        <w:t>L</w:t>
      </w:r>
      <w:r>
        <w:rPr>
          <w:color w:val="auto"/>
          <w:position w:val="3"/>
          <w:sz w:val="24"/>
          <w:highlight w:val="none"/>
        </w:rPr>
        <w:t>、</w:t>
      </w:r>
      <w:r>
        <w:rPr>
          <w:rFonts w:ascii="Times New Roman" w:hAnsi="Times New Roman" w:eastAsia="Times New Roman"/>
          <w:i/>
          <w:color w:val="auto"/>
          <w:position w:val="4"/>
          <w:sz w:val="21"/>
          <w:highlight w:val="none"/>
        </w:rPr>
        <w:t>P</w:t>
      </w:r>
      <w:r>
        <w:rPr>
          <w:rFonts w:ascii="Times New Roman" w:hAnsi="Times New Roman" w:eastAsia="Times New Roman"/>
          <w:color w:val="auto"/>
          <w:sz w:val="11"/>
          <w:highlight w:val="none"/>
        </w:rPr>
        <w:t>LD</w:t>
      </w:r>
      <w:r>
        <w:rPr>
          <w:rFonts w:ascii="Times New Roman" w:hAnsi="Times New Roman" w:eastAsia="Times New Roman"/>
          <w:color w:val="auto"/>
          <w:position w:val="6"/>
          <w:sz w:val="21"/>
          <w:highlight w:val="none"/>
        </w:rPr>
        <w:t>——</w:t>
      </w:r>
      <w:r>
        <w:rPr>
          <w:color w:val="auto"/>
          <w:position w:val="2"/>
          <w:sz w:val="21"/>
          <w:highlight w:val="none"/>
        </w:rPr>
        <w:t>可变作用标准值、设计值；</w:t>
      </w:r>
    </w:p>
    <w:p>
      <w:pPr>
        <w:spacing w:before="0" w:line="360" w:lineRule="auto"/>
        <w:ind w:left="701" w:leftChars="304" w:right="896" w:hanging="63" w:hangingChars="30"/>
        <w:jc w:val="left"/>
        <w:rPr>
          <w:color w:val="auto"/>
          <w:sz w:val="21"/>
          <w:highlight w:val="none"/>
        </w:rPr>
      </w:pP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W</w:t>
      </w:r>
      <w:r>
        <w:rPr>
          <w:color w:val="auto"/>
          <w:sz w:val="22"/>
          <w:highlight w:val="none"/>
        </w:rPr>
        <w:t>、</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WD</w:t>
      </w:r>
      <w:r>
        <w:rPr>
          <w:rFonts w:ascii="Times New Roman" w:hAnsi="Times New Roman" w:eastAsia="Times New Roman"/>
          <w:color w:val="auto"/>
          <w:position w:val="3"/>
          <w:sz w:val="21"/>
          <w:highlight w:val="none"/>
        </w:rPr>
        <w:t>——</w:t>
      </w:r>
      <w:r>
        <w:rPr>
          <w:color w:val="auto"/>
          <w:sz w:val="21"/>
          <w:highlight w:val="none"/>
        </w:rPr>
        <w:t>结构自重和土的竖向压力标准值、设计值；</w:t>
      </w:r>
    </w:p>
    <w:p>
      <w:pPr>
        <w:pStyle w:val="6"/>
        <w:spacing w:line="360" w:lineRule="auto"/>
        <w:ind w:left="701" w:leftChars="304" w:hanging="63" w:hangingChars="30"/>
        <w:rPr>
          <w:color w:val="auto"/>
          <w:highlight w:val="none"/>
        </w:rPr>
      </w:pPr>
      <w:r>
        <w:rPr>
          <w:rFonts w:ascii="Times New Roman" w:hAnsi="Times New Roman" w:cs="Times New Roman" w:eastAsiaTheme="minorEastAsia"/>
          <w:i/>
          <w:iCs/>
          <w:color w:val="auto"/>
          <w:position w:val="2"/>
          <w:sz w:val="21"/>
          <w:szCs w:val="24"/>
          <w:highlight w:val="none"/>
          <w:lang w:val="en-US" w:bidi="ar-SA"/>
        </w:rPr>
        <w:t>S</w:t>
      </w:r>
      <w:r>
        <w:rPr>
          <w:rFonts w:ascii="Times New Roman" w:hAnsi="Times New Roman" w:eastAsia="Times New Roman"/>
          <w:color w:val="auto"/>
          <w:position w:val="3"/>
          <w:sz w:val="21"/>
          <w:highlight w:val="none"/>
        </w:rPr>
        <w:t>——</w:t>
      </w:r>
      <w:r>
        <w:rPr>
          <w:rFonts w:asciiTheme="minorHAnsi" w:hAnsiTheme="minorHAnsi" w:eastAsiaTheme="minorEastAsia" w:cstheme="minorBidi"/>
          <w:color w:val="auto"/>
          <w:position w:val="2"/>
          <w:sz w:val="21"/>
          <w:szCs w:val="24"/>
          <w:highlight w:val="none"/>
          <w:lang w:val="en-US" w:bidi="ar-SA"/>
        </w:rPr>
        <w:t>井筒水平截面净面积，须扣除孔洞面积</w:t>
      </w:r>
      <w:r>
        <w:rPr>
          <w:color w:val="auto"/>
          <w:highlight w:val="none"/>
        </w:rPr>
        <w:t>。</w:t>
      </w:r>
    </w:p>
    <w:p>
      <w:pPr>
        <w:pStyle w:val="19"/>
        <w:numPr>
          <w:ilvl w:val="0"/>
          <w:numId w:val="0"/>
        </w:numPr>
        <w:tabs>
          <w:tab w:val="left" w:pos="848"/>
          <w:tab w:val="left" w:pos="849"/>
        </w:tabs>
        <w:spacing w:before="0" w:after="0" w:line="360" w:lineRule="auto"/>
        <w:ind w:left="0" w:right="0" w:firstLine="0"/>
        <w:jc w:val="left"/>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7.1.3.4</w:t>
      </w:r>
      <w:r>
        <w:rPr>
          <w:rFonts w:hint="eastAsia"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给水井底板在组合作用下的拉应力可按下式计算：</w:t>
      </w:r>
    </w:p>
    <w:p>
      <w:pPr>
        <w:tabs>
          <w:tab w:val="left" w:pos="5331"/>
        </w:tabs>
        <w:spacing w:before="0" w:line="360" w:lineRule="auto"/>
        <w:ind w:left="2840" w:right="0" w:firstLine="0"/>
        <w:jc w:val="left"/>
        <w:rPr>
          <w:rFonts w:ascii="Times New Roman" w:hAnsi="Times New Roman"/>
          <w:color w:val="auto"/>
          <w:sz w:val="21"/>
          <w:highlight w:val="none"/>
        </w:rPr>
      </w:pPr>
      <w:r>
        <w:rPr>
          <w:rFonts w:ascii="Times New Roman" w:hAnsi="Times New Roman"/>
          <w:i/>
          <w:color w:val="auto"/>
          <w:spacing w:val="1"/>
          <w:sz w:val="24"/>
          <w:highlight w:val="none"/>
        </w:rPr>
        <w:t>σ</w:t>
      </w:r>
      <w:r>
        <w:rPr>
          <w:rFonts w:ascii="Times New Roman" w:hAnsi="Times New Roman"/>
          <w:color w:val="auto"/>
          <w:spacing w:val="-1"/>
          <w:w w:val="104"/>
          <w:position w:val="-2"/>
          <w:sz w:val="11"/>
          <w:highlight w:val="none"/>
        </w:rPr>
        <w:t>T</w:t>
      </w:r>
      <w:r>
        <w:rPr>
          <w:rFonts w:ascii="Times New Roman" w:hAnsi="Times New Roman"/>
          <w:color w:val="auto"/>
          <w:spacing w:val="-1"/>
          <w:w w:val="99"/>
          <w:sz w:val="21"/>
          <w:highlight w:val="none"/>
        </w:rPr>
        <w:t>=</w:t>
      </w:r>
      <w:r>
        <w:rPr>
          <w:rFonts w:ascii="Times New Roman" w:hAnsi="Times New Roman"/>
          <w:i/>
          <w:color w:val="auto"/>
          <w:spacing w:val="1"/>
          <w:sz w:val="24"/>
          <w:highlight w:val="none"/>
        </w:rPr>
        <w:t>M</w:t>
      </w:r>
      <w:r>
        <w:rPr>
          <w:rFonts w:ascii="Times New Roman" w:hAnsi="Times New Roman"/>
          <w:color w:val="auto"/>
          <w:spacing w:val="-1"/>
          <w:w w:val="104"/>
          <w:position w:val="-2"/>
          <w:sz w:val="11"/>
          <w:highlight w:val="none"/>
        </w:rPr>
        <w:t>T</w:t>
      </w:r>
      <w:r>
        <w:rPr>
          <w:rFonts w:ascii="Times New Roman" w:hAnsi="Times New Roman"/>
          <w:color w:val="auto"/>
          <w:spacing w:val="-1"/>
          <w:w w:val="99"/>
          <w:sz w:val="21"/>
          <w:highlight w:val="none"/>
        </w:rPr>
        <w:t>/</w:t>
      </w:r>
      <w:r>
        <w:rPr>
          <w:rFonts w:ascii="Times New Roman" w:hAnsi="Times New Roman"/>
          <w:i/>
          <w:color w:val="auto"/>
          <w:w w:val="99"/>
          <w:sz w:val="21"/>
          <w:highlight w:val="none"/>
        </w:rPr>
        <w:t>W</w:t>
      </w:r>
      <w:r>
        <w:rPr>
          <w:rFonts w:ascii="Times New Roman" w:hAnsi="Times New Roman"/>
          <w:i/>
          <w:color w:val="auto"/>
          <w:sz w:val="21"/>
          <w:highlight w:val="none"/>
        </w:rPr>
        <w:tab/>
      </w:r>
      <w:r>
        <w:rPr>
          <w:rFonts w:hint="eastAsia" w:ascii="Times New Roman" w:hAnsi="Times New Roman"/>
          <w:i/>
          <w:color w:val="auto"/>
          <w:sz w:val="21"/>
          <w:highlight w:val="none"/>
          <w:lang w:val="en-US" w:eastAsia="zh-CN"/>
        </w:rPr>
        <w:t xml:space="preserve">                     </w:t>
      </w:r>
      <w:r>
        <w:rPr>
          <w:rFonts w:hint="eastAsia" w:ascii="Times New Roman" w:hAnsi="Times New Roman" w:eastAsia="宋体" w:cs="Times New Roman"/>
          <w:i w:val="0"/>
          <w:color w:val="auto"/>
          <w:sz w:val="21"/>
          <w:highlight w:val="none"/>
          <w:lang w:val="en-US" w:eastAsia="zh-CN" w:bidi="ca-ES"/>
        </w:rPr>
        <w:t>（18）</w:t>
      </w:r>
    </w:p>
    <w:p>
      <w:pPr>
        <w:spacing w:line="360" w:lineRule="auto"/>
        <w:ind w:left="-2" w:leftChars="0" w:firstLine="0" w:firstLineChars="0"/>
        <w:jc w:val="left"/>
        <w:rPr>
          <w:rFonts w:hint="eastAsia" w:ascii="Times New Roman" w:hAnsi="Times New Roman"/>
          <w:color w:val="auto"/>
          <w:w w:val="95"/>
          <w:sz w:val="21"/>
          <w:highlight w:val="none"/>
          <w:lang w:val="en-US" w:eastAsia="zh-CN"/>
        </w:rPr>
      </w:pPr>
      <w:r>
        <w:rPr>
          <w:rFonts w:hint="eastAsia" w:ascii="Times New Roman" w:hAnsi="Times New Roman"/>
          <w:i/>
          <w:color w:val="auto"/>
          <w:sz w:val="22"/>
          <w:highlight w:val="none"/>
          <w:lang w:val="en-US" w:eastAsia="zh-CN"/>
        </w:rPr>
        <w:t xml:space="preserve">                          </w:t>
      </w:r>
      <w:r>
        <w:rPr>
          <w:rFonts w:ascii="Times New Roman" w:hAnsi="Times New Roman"/>
          <w:i/>
          <w:color w:val="auto"/>
          <w:sz w:val="22"/>
          <w:highlight w:val="none"/>
        </w:rPr>
        <w:t>σ</w:t>
      </w:r>
      <w:r>
        <w:rPr>
          <w:rFonts w:ascii="Times New Roman" w:hAnsi="Times New Roman"/>
          <w:color w:val="auto"/>
          <w:position w:val="-2"/>
          <w:sz w:val="11"/>
          <w:highlight w:val="none"/>
        </w:rPr>
        <w:t>TD</w:t>
      </w:r>
      <w:r>
        <w:rPr>
          <w:rFonts w:ascii="Times New Roman" w:hAnsi="Times New Roman"/>
          <w:color w:val="auto"/>
          <w:sz w:val="21"/>
          <w:highlight w:val="none"/>
        </w:rPr>
        <w:t>=</w:t>
      </w:r>
      <w:r>
        <w:rPr>
          <w:rFonts w:ascii="Times New Roman" w:hAnsi="Times New Roman"/>
          <w:i/>
          <w:color w:val="auto"/>
          <w:sz w:val="22"/>
          <w:highlight w:val="none"/>
        </w:rPr>
        <w:t>M</w:t>
      </w:r>
      <w:r>
        <w:rPr>
          <w:rFonts w:ascii="Times New Roman" w:hAnsi="Times New Roman"/>
          <w:color w:val="auto"/>
          <w:position w:val="-2"/>
          <w:sz w:val="11"/>
          <w:highlight w:val="none"/>
        </w:rPr>
        <w:t>TD</w:t>
      </w:r>
      <w:r>
        <w:rPr>
          <w:rFonts w:ascii="Times New Roman" w:hAnsi="Times New Roman"/>
          <w:color w:val="auto"/>
          <w:sz w:val="21"/>
          <w:highlight w:val="none"/>
        </w:rPr>
        <w:t>/</w:t>
      </w:r>
      <w:r>
        <w:rPr>
          <w:rFonts w:ascii="Times New Roman" w:hAnsi="Times New Roman"/>
          <w:i/>
          <w:color w:val="auto"/>
          <w:sz w:val="21"/>
          <w:highlight w:val="none"/>
        </w:rPr>
        <w:t>W</w:t>
      </w:r>
      <w:r>
        <w:rPr>
          <w:rFonts w:hint="eastAsia" w:ascii="Times New Roman" w:hAnsi="Times New Roman"/>
          <w:i/>
          <w:color w:val="auto"/>
          <w:sz w:val="21"/>
          <w:highlight w:val="none"/>
          <w:lang w:val="en-US" w:eastAsia="zh-CN"/>
        </w:rPr>
        <w:t xml:space="preserve">                            </w:t>
      </w:r>
      <w:r>
        <w:rPr>
          <w:rFonts w:ascii="Times New Roman" w:hAnsi="Times New Roman"/>
          <w:i/>
          <w:color w:val="auto"/>
          <w:sz w:val="21"/>
          <w:highlight w:val="none"/>
        </w:rPr>
        <w:tab/>
      </w:r>
      <w:r>
        <w:rPr>
          <w:rFonts w:hint="eastAsia" w:ascii="Times New Roman" w:hAnsi="Times New Roman"/>
          <w:i/>
          <w:color w:val="auto"/>
          <w:sz w:val="21"/>
          <w:highlight w:val="no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19</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 xml:space="preserve"> </w:t>
      </w:r>
      <w:r>
        <w:rPr>
          <w:rFonts w:hint="eastAsia" w:ascii="Times New Roman" w:hAnsi="Times New Roman"/>
          <w:color w:val="auto"/>
          <w:w w:val="95"/>
          <w:sz w:val="21"/>
          <w:highlight w:val="none"/>
          <w:lang w:val="en-US" w:eastAsia="zh-CN"/>
        </w:rPr>
        <w:t xml:space="preserve">   </w:t>
      </w:r>
    </w:p>
    <w:p>
      <w:pPr>
        <w:spacing w:line="360" w:lineRule="auto"/>
        <w:ind w:left="-2" w:leftChars="0" w:firstLine="0" w:firstLineChars="0"/>
        <w:jc w:val="left"/>
        <w:rPr>
          <w:rFonts w:ascii="宋体" w:hAnsi="宋体" w:eastAsia="宋体" w:cs="宋体"/>
          <w:color w:val="auto"/>
          <w:kern w:val="2"/>
          <w:position w:val="2"/>
          <w:sz w:val="21"/>
          <w:szCs w:val="21"/>
          <w:highlight w:val="none"/>
          <w:lang w:val="zh-CN" w:eastAsia="zh-CN" w:bidi="zh-CN"/>
        </w:rPr>
      </w:pPr>
      <w:r>
        <w:rPr>
          <w:rFonts w:ascii="宋体" w:hAnsi="宋体" w:eastAsia="宋体" w:cs="宋体"/>
          <w:color w:val="auto"/>
          <w:kern w:val="2"/>
          <w:position w:val="2"/>
          <w:sz w:val="21"/>
          <w:szCs w:val="21"/>
          <w:highlight w:val="none"/>
          <w:lang w:val="zh-CN" w:eastAsia="zh-CN" w:bidi="zh-CN"/>
        </w:rPr>
        <w:t>式中</w:t>
      </w:r>
      <w:r>
        <w:rPr>
          <w:color w:val="auto"/>
          <w:spacing w:val="-1"/>
          <w:w w:val="99"/>
          <w:position w:val="-1"/>
          <w:sz w:val="21"/>
          <w:highlight w:val="none"/>
        </w:rPr>
        <w:t>：</w:t>
      </w:r>
      <w:r>
        <w:rPr>
          <w:rFonts w:ascii="Times New Roman" w:hAnsi="Times New Roman" w:eastAsia="Times New Roman"/>
          <w:i/>
          <w:color w:val="auto"/>
          <w:spacing w:val="-1"/>
          <w:sz w:val="24"/>
          <w:highlight w:val="none"/>
        </w:rPr>
        <w:t>σ</w:t>
      </w:r>
      <w:r>
        <w:rPr>
          <w:rFonts w:ascii="Times New Roman" w:hAnsi="Times New Roman" w:eastAsia="Times New Roman"/>
          <w:color w:val="auto"/>
          <w:spacing w:val="1"/>
          <w:w w:val="104"/>
          <w:position w:val="-2"/>
          <w:sz w:val="11"/>
          <w:highlight w:val="none"/>
        </w:rPr>
        <w:t>T</w:t>
      </w:r>
      <w:r>
        <w:rPr>
          <w:color w:val="auto"/>
          <w:sz w:val="24"/>
          <w:highlight w:val="none"/>
        </w:rPr>
        <w:t>、</w:t>
      </w:r>
      <w:r>
        <w:rPr>
          <w:rFonts w:ascii="Times New Roman" w:hAnsi="Times New Roman" w:eastAsia="Times New Roman"/>
          <w:i/>
          <w:color w:val="auto"/>
          <w:spacing w:val="-1"/>
          <w:sz w:val="24"/>
          <w:highlight w:val="none"/>
        </w:rPr>
        <w:t>σ</w:t>
      </w:r>
      <w:r>
        <w:rPr>
          <w:rFonts w:ascii="Times New Roman" w:hAnsi="Times New Roman" w:eastAsia="Times New Roman"/>
          <w:color w:val="auto"/>
          <w:spacing w:val="-1"/>
          <w:w w:val="104"/>
          <w:position w:val="-2"/>
          <w:sz w:val="11"/>
          <w:highlight w:val="none"/>
        </w:rPr>
        <w:t>T</w:t>
      </w:r>
      <w:r>
        <w:rPr>
          <w:rFonts w:ascii="Times New Roman" w:hAnsi="Times New Roman" w:eastAsia="Times New Roman"/>
          <w:color w:val="auto"/>
          <w:spacing w:val="3"/>
          <w:w w:val="104"/>
          <w:position w:val="-2"/>
          <w:sz w:val="11"/>
          <w:highlight w:val="none"/>
        </w:rPr>
        <w:t>D</w:t>
      </w:r>
      <w:r>
        <w:rPr>
          <w:rFonts w:ascii="Times New Roman" w:hAnsi="Times New Roman" w:eastAsia="Times New Roman"/>
          <w:color w:val="auto"/>
          <w:position w:val="3"/>
          <w:highlight w:val="none"/>
        </w:rPr>
        <w:t>——</w:t>
      </w:r>
      <w:r>
        <w:rPr>
          <w:rFonts w:ascii="宋体" w:hAnsi="宋体" w:eastAsia="宋体" w:cs="宋体"/>
          <w:color w:val="auto"/>
          <w:kern w:val="2"/>
          <w:position w:val="2"/>
          <w:sz w:val="21"/>
          <w:szCs w:val="21"/>
          <w:highlight w:val="none"/>
          <w:lang w:val="zh-CN" w:eastAsia="zh-CN" w:bidi="zh-CN"/>
        </w:rPr>
        <w:t>给水井弯曲拉应力设计值标准值、设计值（MPa）；</w:t>
      </w:r>
    </w:p>
    <w:p>
      <w:pPr>
        <w:pStyle w:val="6"/>
        <w:keepNext w:val="0"/>
        <w:keepLines w:val="0"/>
        <w:pageBreakBefore w:val="0"/>
        <w:widowControl w:val="0"/>
        <w:kinsoku/>
        <w:wordWrap/>
        <w:overflowPunct/>
        <w:topLinePunct w:val="0"/>
        <w:autoSpaceDE/>
        <w:autoSpaceDN/>
        <w:bidi w:val="0"/>
        <w:adjustRightInd/>
        <w:snapToGrid/>
        <w:spacing w:line="360" w:lineRule="auto"/>
        <w:ind w:left="1507" w:leftChars="304" w:hanging="869" w:hangingChars="395"/>
        <w:textAlignment w:val="auto"/>
        <w:rPr>
          <w:color w:val="auto"/>
          <w:sz w:val="21"/>
          <w:szCs w:val="21"/>
          <w:highlight w:val="none"/>
        </w:rPr>
      </w:pPr>
      <w:r>
        <w:rPr>
          <w:rFonts w:ascii="Times New Roman" w:hAnsi="Times New Roman" w:eastAsia="Times New Roman"/>
          <w:i/>
          <w:color w:val="auto"/>
          <w:sz w:val="22"/>
          <w:highlight w:val="none"/>
        </w:rPr>
        <w:t>W</w:t>
      </w:r>
      <w:r>
        <w:rPr>
          <w:rFonts w:ascii="Times New Roman" w:hAnsi="Times New Roman" w:eastAsia="Times New Roman"/>
          <w:color w:val="auto"/>
          <w:position w:val="5"/>
          <w:highlight w:val="none"/>
        </w:rPr>
        <w:t>——</w:t>
      </w:r>
      <w:r>
        <w:rPr>
          <w:color w:val="auto"/>
          <w:position w:val="2"/>
          <w:sz w:val="21"/>
          <w:szCs w:val="21"/>
          <w:highlight w:val="none"/>
        </w:rPr>
        <w:t>纵向截面绕纵向轴的最小抗弯模量</w:t>
      </w:r>
      <w:r>
        <w:rPr>
          <w:color w:val="auto"/>
          <w:sz w:val="21"/>
          <w:szCs w:val="21"/>
          <w:highlight w:val="none"/>
        </w:rPr>
        <w:t>（</w:t>
      </w:r>
      <w:r>
        <w:rPr>
          <w:rFonts w:ascii="Times New Roman" w:eastAsia="Times New Roman"/>
          <w:color w:val="auto"/>
          <w:sz w:val="21"/>
          <w:szCs w:val="21"/>
          <w:highlight w:val="none"/>
        </w:rPr>
        <w:t>mm</w:t>
      </w:r>
      <w:r>
        <w:rPr>
          <w:rFonts w:ascii="Times New Roman" w:hAnsi="Times New Roman" w:eastAsia="Times New Roman" w:cs="Times New Roman"/>
          <w:color w:val="auto"/>
          <w:position w:val="0"/>
          <w:sz w:val="21"/>
          <w:szCs w:val="21"/>
          <w:highlight w:val="none"/>
          <w:vertAlign w:val="superscript"/>
        </w:rPr>
        <w:t>3</w:t>
      </w:r>
      <w:r>
        <w:rPr>
          <w:color w:val="auto"/>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ind w:left="1507" w:leftChars="304" w:right="627" w:hanging="869" w:hangingChars="395"/>
        <w:textAlignment w:val="auto"/>
        <w:rPr>
          <w:color w:val="auto"/>
          <w:position w:val="2"/>
          <w:sz w:val="21"/>
          <w:szCs w:val="21"/>
          <w:highlight w:val="none"/>
        </w:rPr>
      </w:pPr>
      <w:r>
        <w:rPr>
          <w:rFonts w:ascii="Times New Roman" w:hAnsi="Times New Roman" w:eastAsia="Times New Roman"/>
          <w:i/>
          <w:color w:val="auto"/>
          <w:sz w:val="22"/>
          <w:highlight w:val="none"/>
        </w:rPr>
        <w:t>M</w:t>
      </w:r>
      <w:r>
        <w:rPr>
          <w:rFonts w:ascii="Times New Roman" w:hAnsi="Times New Roman" w:eastAsia="Times New Roman"/>
          <w:color w:val="auto"/>
          <w:position w:val="-2"/>
          <w:sz w:val="11"/>
          <w:highlight w:val="none"/>
        </w:rPr>
        <w:t>T</w:t>
      </w:r>
      <w:r>
        <w:rPr>
          <w:color w:val="auto"/>
          <w:sz w:val="22"/>
          <w:highlight w:val="none"/>
        </w:rPr>
        <w:t>、</w:t>
      </w:r>
      <w:r>
        <w:rPr>
          <w:rFonts w:ascii="Times New Roman" w:hAnsi="Times New Roman" w:eastAsia="Times New Roman"/>
          <w:i/>
          <w:color w:val="auto"/>
          <w:sz w:val="22"/>
          <w:highlight w:val="none"/>
        </w:rPr>
        <w:t>M</w:t>
      </w:r>
      <w:r>
        <w:rPr>
          <w:rFonts w:ascii="Times New Roman" w:hAnsi="Times New Roman" w:eastAsia="Times New Roman"/>
          <w:color w:val="auto"/>
          <w:position w:val="-2"/>
          <w:sz w:val="11"/>
          <w:highlight w:val="none"/>
        </w:rPr>
        <w:t>TD</w:t>
      </w:r>
      <w:r>
        <w:rPr>
          <w:rFonts w:ascii="Times New Roman" w:hAnsi="Times New Roman" w:eastAsia="Times New Roman"/>
          <w:color w:val="auto"/>
          <w:position w:val="3"/>
          <w:highlight w:val="none"/>
        </w:rPr>
        <w:t>——</w:t>
      </w:r>
      <w:r>
        <w:rPr>
          <w:color w:val="auto"/>
          <w:position w:val="2"/>
          <w:sz w:val="21"/>
          <w:szCs w:val="21"/>
          <w:highlight w:val="none"/>
        </w:rPr>
        <w:t>组合作用下给水井底板弯矩标准值、设计值（Nmm/mm）。</w:t>
      </w:r>
    </w:p>
    <w:p>
      <w:pPr>
        <w:pStyle w:val="19"/>
        <w:numPr>
          <w:ilvl w:val="0"/>
          <w:numId w:val="0"/>
        </w:numPr>
        <w:tabs>
          <w:tab w:val="left" w:pos="848"/>
          <w:tab w:val="left" w:pos="849"/>
        </w:tabs>
        <w:spacing w:before="0" w:after="0" w:line="360" w:lineRule="auto"/>
        <w:ind w:left="0" w:leftChars="0" w:right="0" w:rightChars="0"/>
        <w:jc w:val="left"/>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7.1.3.5</w:t>
      </w:r>
      <w:r>
        <w:rPr>
          <w:rFonts w:hint="eastAsia"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给水井应计算在标准组合作用下的地基承载力计算：</w:t>
      </w:r>
    </w:p>
    <w:p>
      <w:pPr>
        <w:tabs>
          <w:tab w:val="left" w:pos="5507"/>
        </w:tabs>
        <w:spacing w:before="0" w:line="360" w:lineRule="auto"/>
        <w:ind w:left="1801" w:right="0" w:firstLine="420" w:firstLineChars="200"/>
        <w:jc w:val="left"/>
        <w:rPr>
          <w:rFonts w:ascii="Times New Roman" w:hAnsi="Times New Roman" w:eastAsia="Times New Roman"/>
          <w:color w:val="auto"/>
          <w:sz w:val="21"/>
          <w:highlight w:val="none"/>
        </w:rPr>
      </w:pPr>
      <w:r>
        <w:rPr>
          <w:rFonts w:ascii="Times New Roman" w:hAnsi="Times New Roman" w:eastAsia="Times New Roman"/>
          <w:i/>
          <w:color w:val="auto"/>
          <w:sz w:val="21"/>
          <w:highlight w:val="none"/>
        </w:rPr>
        <w:t>p</w:t>
      </w:r>
      <w:r>
        <w:rPr>
          <w:rFonts w:ascii="Times New Roman" w:hAnsi="Times New Roman" w:eastAsia="Times New Roman"/>
          <w:color w:val="auto"/>
          <w:sz w:val="21"/>
          <w:highlight w:val="none"/>
          <w:vertAlign w:val="subscript"/>
        </w:rPr>
        <w:t>k</w:t>
      </w:r>
      <w:r>
        <w:rPr>
          <w:rFonts w:ascii="Times New Roman" w:hAnsi="Times New Roman" w:eastAsia="Times New Roman"/>
          <w:color w:val="auto"/>
          <w:sz w:val="21"/>
          <w:highlight w:val="none"/>
          <w:vertAlign w:val="baseline"/>
        </w:rPr>
        <w:t>=</w:t>
      </w:r>
      <w:r>
        <w:rPr>
          <w:color w:val="auto"/>
          <w:sz w:val="21"/>
          <w:highlight w:val="none"/>
          <w:vertAlign w:val="baseline"/>
        </w:rPr>
        <w:t>（</w:t>
      </w:r>
      <w:r>
        <w:rPr>
          <w:rFonts w:ascii="Times New Roman" w:hAnsi="Times New Roman" w:eastAsia="Times New Roman"/>
          <w:color w:val="auto"/>
          <w:sz w:val="21"/>
          <w:highlight w:val="none"/>
          <w:vertAlign w:val="baseline"/>
        </w:rPr>
        <w:t>Σ</w:t>
      </w:r>
      <w:r>
        <w:rPr>
          <w:rFonts w:ascii="Times New Roman" w:hAnsi="Times New Roman" w:eastAsia="Times New Roman"/>
          <w:i/>
          <w:color w:val="auto"/>
          <w:sz w:val="21"/>
          <w:highlight w:val="none"/>
          <w:vertAlign w:val="baseline"/>
        </w:rPr>
        <w:t>P</w:t>
      </w:r>
      <w:r>
        <w:rPr>
          <w:rFonts w:ascii="Times New Roman" w:hAnsi="Times New Roman" w:eastAsia="Times New Roman"/>
          <w:color w:val="auto"/>
          <w:sz w:val="21"/>
          <w:highlight w:val="none"/>
          <w:vertAlign w:val="subscript"/>
        </w:rPr>
        <w:t>d</w:t>
      </w:r>
      <w:r>
        <w:rPr>
          <w:rFonts w:ascii="Times New Roman" w:hAnsi="Times New Roman" w:eastAsia="Times New Roman"/>
          <w:color w:val="auto"/>
          <w:sz w:val="21"/>
          <w:highlight w:val="none"/>
          <w:vertAlign w:val="baseline"/>
        </w:rPr>
        <w:t xml:space="preserve">+ </w:t>
      </w:r>
      <w:r>
        <w:rPr>
          <w:rFonts w:ascii="Times New Roman" w:hAnsi="Times New Roman" w:eastAsia="Times New Roman"/>
          <w:i/>
          <w:color w:val="auto"/>
          <w:sz w:val="21"/>
          <w:highlight w:val="none"/>
          <w:vertAlign w:val="baseline"/>
        </w:rPr>
        <w:t>P</w:t>
      </w:r>
      <w:r>
        <w:rPr>
          <w:rFonts w:ascii="Times New Roman" w:hAnsi="Times New Roman" w:eastAsia="Times New Roman"/>
          <w:color w:val="auto"/>
          <w:sz w:val="21"/>
          <w:highlight w:val="none"/>
          <w:vertAlign w:val="subscript"/>
        </w:rPr>
        <w:t>L</w:t>
      </w:r>
      <w:r>
        <w:rPr>
          <w:rFonts w:ascii="Times New Roman" w:hAnsi="Times New Roman" w:eastAsia="Times New Roman"/>
          <w:color w:val="auto"/>
          <w:sz w:val="21"/>
          <w:highlight w:val="none"/>
          <w:vertAlign w:val="baseline"/>
        </w:rPr>
        <w:t>+</w:t>
      </w:r>
      <w:r>
        <w:rPr>
          <w:rFonts w:ascii="Times New Roman" w:hAnsi="Times New Roman" w:eastAsia="Times New Roman"/>
          <w:color w:val="auto"/>
          <w:spacing w:val="1"/>
          <w:sz w:val="21"/>
          <w:highlight w:val="none"/>
          <w:vertAlign w:val="baseline"/>
        </w:rPr>
        <w:t xml:space="preserve"> </w:t>
      </w:r>
      <w:r>
        <w:rPr>
          <w:rFonts w:ascii="Times New Roman" w:hAnsi="Times New Roman" w:eastAsia="Times New Roman"/>
          <w:i/>
          <w:color w:val="auto"/>
          <w:sz w:val="21"/>
          <w:highlight w:val="none"/>
          <w:vertAlign w:val="baseline"/>
        </w:rPr>
        <w:t>P</w:t>
      </w:r>
      <w:r>
        <w:rPr>
          <w:rFonts w:ascii="Times New Roman" w:hAnsi="Times New Roman" w:eastAsia="Times New Roman"/>
          <w:color w:val="auto"/>
          <w:sz w:val="21"/>
          <w:highlight w:val="none"/>
          <w:vertAlign w:val="subscript"/>
        </w:rPr>
        <w:t>W</w:t>
      </w:r>
      <w:r>
        <w:rPr>
          <w:color w:val="auto"/>
          <w:sz w:val="21"/>
          <w:highlight w:val="none"/>
          <w:vertAlign w:val="baseline"/>
        </w:rPr>
        <w:t>）</w:t>
      </w:r>
      <w:r>
        <w:rPr>
          <w:rFonts w:ascii="Times New Roman" w:hAnsi="Times New Roman" w:eastAsia="Times New Roman"/>
          <w:color w:val="auto"/>
          <w:sz w:val="21"/>
          <w:highlight w:val="none"/>
          <w:vertAlign w:val="baseline"/>
        </w:rPr>
        <w:t>/</w:t>
      </w:r>
      <w:r>
        <w:rPr>
          <w:rFonts w:ascii="Times New Roman" w:hAnsi="Times New Roman" w:eastAsia="Times New Roman"/>
          <w:i/>
          <w:color w:val="auto"/>
          <w:sz w:val="21"/>
          <w:highlight w:val="none"/>
          <w:vertAlign w:val="baseline"/>
        </w:rPr>
        <w:t>S</w:t>
      </w:r>
      <w:r>
        <w:rPr>
          <w:color w:val="auto"/>
          <w:sz w:val="21"/>
          <w:highlight w:val="none"/>
          <w:vertAlign w:val="baseline"/>
        </w:rPr>
        <w:t xml:space="preserve">≤ </w:t>
      </w:r>
      <w:r>
        <w:rPr>
          <w:rFonts w:ascii="Times New Roman" w:hAnsi="Times New Roman" w:eastAsia="Times New Roman"/>
          <w:i/>
          <w:color w:val="auto"/>
          <w:sz w:val="22"/>
          <w:highlight w:val="none"/>
          <w:vertAlign w:val="baseline"/>
        </w:rPr>
        <w:t>f</w:t>
      </w:r>
      <w:r>
        <w:rPr>
          <w:rFonts w:ascii="Times New Roman" w:hAnsi="Times New Roman" w:eastAsia="Times New Roman"/>
          <w:color w:val="auto"/>
          <w:sz w:val="22"/>
          <w:highlight w:val="none"/>
          <w:vertAlign w:val="subscript"/>
        </w:rPr>
        <w:t>a</w:t>
      </w:r>
      <w:r>
        <w:rPr>
          <w:rFonts w:ascii="Times New Roman" w:hAnsi="Times New Roman" w:eastAsia="Times New Roman"/>
          <w:color w:val="auto"/>
          <w:sz w:val="22"/>
          <w:highlight w:val="none"/>
          <w:vertAlign w:val="baseline"/>
        </w:rPr>
        <w:tab/>
      </w:r>
      <w:r>
        <w:rPr>
          <w:rFonts w:hint="eastAsia" w:ascii="Times New Roman" w:hAnsi="Times New Roman" w:eastAsia="宋体"/>
          <w:color w:val="auto"/>
          <w:sz w:val="22"/>
          <w:highlight w:val="none"/>
          <w:vertAlign w:val="baseli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20</w:t>
      </w:r>
      <w:r>
        <w:rPr>
          <w:rFonts w:hint="eastAsia" w:ascii="Times New Roman" w:hAnsi="Times New Roman" w:eastAsia="宋体" w:cs="Times New Roman"/>
          <w:color w:val="auto"/>
          <w:w w:val="100"/>
          <w:sz w:val="21"/>
          <w:highlight w:val="none"/>
          <w:lang w:eastAsia="zh-CN" w:bidi="ca-ES"/>
        </w:rPr>
        <w:t>）</w:t>
      </w:r>
    </w:p>
    <w:p>
      <w:pPr>
        <w:pStyle w:val="6"/>
        <w:spacing w:before="1" w:line="360" w:lineRule="auto"/>
        <w:ind w:right="828"/>
        <w:rPr>
          <w:color w:val="auto"/>
          <w:highlight w:val="none"/>
        </w:rPr>
      </w:pPr>
      <w:r>
        <w:rPr>
          <w:color w:val="auto"/>
          <w:position w:val="5"/>
          <w:sz w:val="22"/>
          <w:highlight w:val="none"/>
        </w:rPr>
        <w:t>式中：</w:t>
      </w:r>
      <w:r>
        <w:rPr>
          <w:rFonts w:ascii="Times New Roman" w:hAnsi="Times New Roman" w:eastAsia="Times New Roman"/>
          <w:i/>
          <w:color w:val="auto"/>
          <w:position w:val="5"/>
          <w:sz w:val="22"/>
          <w:highlight w:val="none"/>
        </w:rPr>
        <w:t>p</w:t>
      </w:r>
      <w:r>
        <w:rPr>
          <w:rFonts w:ascii="Times New Roman" w:hAnsi="Times New Roman" w:eastAsia="Times New Roman"/>
          <w:color w:val="auto"/>
          <w:position w:val="3"/>
          <w:sz w:val="15"/>
          <w:highlight w:val="none"/>
        </w:rPr>
        <w:t xml:space="preserve">k </w:t>
      </w:r>
      <w:r>
        <w:rPr>
          <w:rFonts w:ascii="Times New Roman" w:hAnsi="Times New Roman" w:eastAsia="Times New Roman"/>
          <w:color w:val="auto"/>
          <w:position w:val="3"/>
          <w:highlight w:val="none"/>
        </w:rPr>
        <w:t xml:space="preserve">—— </w:t>
      </w:r>
      <w:r>
        <w:rPr>
          <w:rFonts w:hint="default" w:ascii="Times New Roman" w:hAnsi="Times New Roman" w:eastAsia="宋体" w:cs="Times New Roman"/>
          <w:color w:val="auto"/>
          <w:sz w:val="21"/>
          <w:szCs w:val="21"/>
          <w:highlight w:val="none"/>
        </w:rPr>
        <w:t>标准组合作用时，基础底面处的平均压力值（kPa）</w:t>
      </w:r>
      <w:r>
        <w:rPr>
          <w:color w:val="auto"/>
          <w:highlight w:val="none"/>
        </w:rPr>
        <w:t>；</w:t>
      </w:r>
    </w:p>
    <w:p>
      <w:pPr>
        <w:spacing w:before="74" w:line="360" w:lineRule="auto"/>
        <w:ind w:left="1266" w:leftChars="0" w:right="0" w:hanging="626" w:firstLineChars="0"/>
        <w:jc w:val="left"/>
        <w:rPr>
          <w:color w:val="auto"/>
          <w:sz w:val="22"/>
          <w:highlight w:val="none"/>
        </w:rPr>
      </w:pPr>
      <w:r>
        <w:rPr>
          <w:rFonts w:ascii="Times New Roman" w:hAnsi="Times New Roman" w:eastAsia="Times New Roman"/>
          <w:i/>
          <w:color w:val="auto"/>
          <w:position w:val="2"/>
          <w:sz w:val="22"/>
          <w:highlight w:val="none"/>
        </w:rPr>
        <w:t>f</w:t>
      </w:r>
      <w:r>
        <w:rPr>
          <w:rFonts w:ascii="Times New Roman" w:hAnsi="Times New Roman" w:eastAsia="Times New Roman"/>
          <w:color w:val="auto"/>
          <w:sz w:val="15"/>
          <w:highlight w:val="none"/>
        </w:rPr>
        <w:t xml:space="preserve">a </w:t>
      </w:r>
      <w:r>
        <w:rPr>
          <w:rFonts w:ascii="Times New Roman" w:hAnsi="Times New Roman" w:eastAsia="Times New Roman"/>
          <w:color w:val="auto"/>
          <w:position w:val="5"/>
          <w:sz w:val="21"/>
          <w:highlight w:val="none"/>
        </w:rPr>
        <w:t xml:space="preserve">—— </w:t>
      </w:r>
      <w:r>
        <w:rPr>
          <w:color w:val="auto"/>
          <w:position w:val="2"/>
          <w:sz w:val="22"/>
          <w:highlight w:val="none"/>
        </w:rPr>
        <w:t>修正后的地基承载力特征值（</w:t>
      </w:r>
      <w:r>
        <w:rPr>
          <w:rFonts w:ascii="Times New Roman" w:hAnsi="Times New Roman" w:eastAsia="Times New Roman"/>
          <w:color w:val="auto"/>
          <w:position w:val="2"/>
          <w:sz w:val="22"/>
          <w:highlight w:val="none"/>
        </w:rPr>
        <w:t>kPa</w:t>
      </w:r>
      <w:r>
        <w:rPr>
          <w:color w:val="auto"/>
          <w:position w:val="2"/>
          <w:sz w:val="22"/>
          <w:highlight w:val="none"/>
        </w:rPr>
        <w:t>）。</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bookmarkStart w:id="43" w:name="_bookmark15"/>
      <w:bookmarkEnd w:id="43"/>
      <w:bookmarkStart w:id="44" w:name="_bookmark15"/>
      <w:bookmarkEnd w:id="44"/>
      <w:bookmarkStart w:id="45" w:name="5.4  抗浮验算"/>
      <w:bookmarkEnd w:id="45"/>
      <w:r>
        <w:rPr>
          <w:rFonts w:hint="eastAsia" w:ascii="Times New Roman" w:hAnsi="Times New Roman" w:eastAsia="黑体" w:cs="Times New Roman"/>
          <w:color w:val="auto"/>
          <w:szCs w:val="21"/>
          <w:highlight w:val="none"/>
          <w:lang w:val="en-US" w:eastAsia="zh-CN"/>
        </w:rPr>
        <w:t>7.1.4  抗浮验算</w:t>
      </w:r>
    </w:p>
    <w:p>
      <w:pPr>
        <w:pStyle w:val="19"/>
        <w:numPr>
          <w:ilvl w:val="0"/>
          <w:numId w:val="0"/>
        </w:numPr>
        <w:tabs>
          <w:tab w:val="left" w:pos="848"/>
          <w:tab w:val="left" w:pos="849"/>
        </w:tabs>
        <w:spacing w:before="0" w:after="0" w:line="360" w:lineRule="auto"/>
        <w:ind w:left="0" w:leftChars="0" w:right="0" w:rightChars="0"/>
        <w:jc w:val="left"/>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7.1.4.1</w:t>
      </w:r>
      <w:r>
        <w:rPr>
          <w:rFonts w:hint="eastAsia"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当给水井常年埋设于地下水位线以下的时候，应进行抗浮计算。</w:t>
      </w:r>
    </w:p>
    <w:p>
      <w:pPr>
        <w:pStyle w:val="19"/>
        <w:numPr>
          <w:ilvl w:val="0"/>
          <w:numId w:val="0"/>
        </w:numPr>
        <w:tabs>
          <w:tab w:val="left" w:pos="848"/>
          <w:tab w:val="left" w:pos="849"/>
        </w:tabs>
        <w:spacing w:before="0" w:after="0" w:line="360" w:lineRule="auto"/>
        <w:ind w:left="0" w:leftChars="0" w:right="0" w:rightChars="0"/>
        <w:jc w:val="left"/>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7.1.4.2</w:t>
      </w:r>
      <w:r>
        <w:rPr>
          <w:rFonts w:hint="eastAsia"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给水井抗浮力P</w:t>
      </w:r>
      <w:r>
        <w:rPr>
          <w:rFonts w:hint="eastAsia" w:ascii="Times New Roman" w:hAnsi="Times New Roman" w:cs="Times New Roman"/>
          <w:color w:val="auto"/>
          <w:sz w:val="21"/>
          <w:szCs w:val="21"/>
          <w:highlight w:val="none"/>
          <w:vertAlign w:val="subscript"/>
          <w:lang w:val="en-US" w:eastAsia="zh-CN"/>
        </w:rPr>
        <w:t>kw</w:t>
      </w:r>
      <w:r>
        <w:rPr>
          <w:rFonts w:hint="eastAsia" w:ascii="Times New Roman" w:hAnsi="Times New Roman" w:cs="Times New Roman"/>
          <w:color w:val="auto"/>
          <w:sz w:val="21"/>
          <w:szCs w:val="21"/>
          <w:highlight w:val="none"/>
          <w:lang w:val="en-US" w:eastAsia="zh-CN"/>
        </w:rPr>
        <w:t>应由下列部分组成：</w:t>
      </w:r>
    </w:p>
    <w:p>
      <w:pPr>
        <w:pStyle w:val="19"/>
        <w:numPr>
          <w:ilvl w:val="0"/>
          <w:numId w:val="0"/>
        </w:numPr>
        <w:tabs>
          <w:tab w:val="left" w:pos="848"/>
          <w:tab w:val="left" w:pos="849"/>
        </w:tabs>
        <w:spacing w:before="0" w:after="0" w:line="360" w:lineRule="auto"/>
        <w:ind w:left="0" w:leftChars="0" w:right="0" w:rightChars="0" w:firstLine="420" w:firstLineChars="200"/>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a） 回填土作用于井筒壁的总下曳力，可根据本规程式（20）计算；</w:t>
      </w:r>
    </w:p>
    <w:p>
      <w:pPr>
        <w:pStyle w:val="19"/>
        <w:numPr>
          <w:ilvl w:val="0"/>
          <w:numId w:val="0"/>
        </w:numPr>
        <w:tabs>
          <w:tab w:val="left" w:pos="848"/>
          <w:tab w:val="left" w:pos="849"/>
        </w:tabs>
        <w:spacing w:before="0" w:after="0" w:line="360" w:lineRule="auto"/>
        <w:ind w:left="0" w:leftChars="0" w:right="0" w:rightChars="0" w:firstLine="420" w:firstLineChars="200"/>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b） 作用于井底座与井筒承口扩径部分的垂直土压力，可按下式计算：</w:t>
      </w:r>
    </w:p>
    <w:p>
      <w:pPr>
        <w:tabs>
          <w:tab w:val="left" w:pos="5053"/>
        </w:tabs>
        <w:spacing w:before="100" w:line="360" w:lineRule="auto"/>
        <w:ind w:left="2430" w:right="0" w:firstLine="420" w:firstLineChars="200"/>
        <w:jc w:val="left"/>
        <w:rPr>
          <w:color w:val="auto"/>
          <w:sz w:val="21"/>
          <w:highlight w:val="none"/>
        </w:rPr>
      </w:pP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s</w:t>
      </w:r>
      <w:r>
        <w:rPr>
          <w:rFonts w:ascii="Times New Roman" w:hAnsi="Times New Roman" w:eastAsia="Times New Roman"/>
          <w:color w:val="auto"/>
          <w:sz w:val="21"/>
          <w:highlight w:val="none"/>
        </w:rPr>
        <w:t>=π/4(</w:t>
      </w:r>
      <w:r>
        <w:rPr>
          <w:rFonts w:ascii="Times New Roman" w:hAnsi="Times New Roman" w:eastAsia="Times New Roman"/>
          <w:i/>
          <w:color w:val="auto"/>
          <w:sz w:val="21"/>
          <w:highlight w:val="none"/>
        </w:rPr>
        <w:t>D</w:t>
      </w:r>
      <w:r>
        <w:rPr>
          <w:rFonts w:ascii="Times New Roman" w:hAnsi="Times New Roman" w:eastAsia="Times New Roman"/>
          <w:color w:val="auto"/>
          <w:position w:val="6"/>
          <w:sz w:val="11"/>
          <w:highlight w:val="none"/>
        </w:rPr>
        <w:t>2</w:t>
      </w:r>
      <w:r>
        <w:rPr>
          <w:color w:val="auto"/>
          <w:sz w:val="21"/>
          <w:highlight w:val="none"/>
        </w:rPr>
        <w:t>－</w:t>
      </w:r>
      <w:r>
        <w:rPr>
          <w:rFonts w:hint="default" w:ascii="Times New Roman" w:hAnsi="Times New Roman" w:eastAsia="Times New Roman"/>
          <w:i/>
          <w:color w:val="auto"/>
          <w:sz w:val="21"/>
          <w:highlight w:val="none"/>
          <w:lang w:val="en-US"/>
        </w:rPr>
        <w:t>d</w:t>
      </w:r>
      <w:r>
        <w:rPr>
          <w:rFonts w:ascii="Times New Roman" w:hAnsi="Times New Roman" w:eastAsia="Times New Roman"/>
          <w:color w:val="auto"/>
          <w:position w:val="-1"/>
          <w:sz w:val="21"/>
          <w:highlight w:val="none"/>
          <w:vertAlign w:val="subscript"/>
        </w:rPr>
        <w:t>e</w:t>
      </w:r>
      <w:r>
        <w:rPr>
          <w:rFonts w:ascii="Times New Roman" w:hAnsi="Times New Roman" w:eastAsia="Times New Roman"/>
          <w:color w:val="auto"/>
          <w:position w:val="4"/>
          <w:sz w:val="11"/>
          <w:highlight w:val="none"/>
        </w:rPr>
        <w:t>2</w:t>
      </w:r>
      <w:r>
        <w:rPr>
          <w:rFonts w:ascii="Times New Roman" w:hAnsi="Times New Roman" w:eastAsia="Times New Roman"/>
          <w:color w:val="auto"/>
          <w:sz w:val="21"/>
          <w:highlight w:val="none"/>
        </w:rPr>
        <w:t>)</w:t>
      </w:r>
      <w:r>
        <w:rPr>
          <w:rFonts w:ascii="Times New Roman" w:hAnsi="Times New Roman" w:eastAsia="Times New Roman"/>
          <w:i/>
          <w:color w:val="auto"/>
          <w:sz w:val="21"/>
          <w:highlight w:val="none"/>
        </w:rPr>
        <w:t>H</w:t>
      </w:r>
      <w:r>
        <w:rPr>
          <w:rFonts w:ascii="Times New Roman" w:hAnsi="Times New Roman" w:eastAsia="Times New Roman"/>
          <w:color w:val="auto"/>
          <w:position w:val="-2"/>
          <w:sz w:val="11"/>
          <w:highlight w:val="none"/>
        </w:rPr>
        <w:t>r</w:t>
      </w:r>
      <w:r>
        <w:rPr>
          <w:rFonts w:ascii="Times New Roman" w:hAnsi="Times New Roman" w:eastAsia="Times New Roman"/>
          <w:color w:val="auto"/>
          <w:sz w:val="21"/>
          <w:highlight w:val="none"/>
        </w:rPr>
        <w:t>·</w:t>
      </w:r>
      <w:r>
        <w:rPr>
          <w:rFonts w:ascii="Times New Roman" w:hAnsi="Times New Roman" w:eastAsia="Times New Roman"/>
          <w:i/>
          <w:color w:val="auto"/>
          <w:sz w:val="21"/>
          <w:highlight w:val="none"/>
        </w:rPr>
        <w:t>ρ</w:t>
      </w:r>
      <w:r>
        <w:rPr>
          <w:rFonts w:ascii="Times New Roman" w:hAnsi="Times New Roman" w:eastAsia="Times New Roman"/>
          <w:color w:val="auto"/>
          <w:position w:val="-2"/>
          <w:sz w:val="11"/>
          <w:highlight w:val="none"/>
        </w:rPr>
        <w:t>s</w:t>
      </w:r>
      <w:r>
        <w:rPr>
          <w:rFonts w:ascii="Times New Roman" w:hAnsi="Times New Roman" w:eastAsia="Times New Roman"/>
          <w:color w:val="auto"/>
          <w:position w:val="-2"/>
          <w:sz w:val="11"/>
          <w:highlight w:val="none"/>
        </w:rPr>
        <w:tab/>
      </w:r>
      <w:r>
        <w:rPr>
          <w:rFonts w:hint="eastAsia" w:ascii="Times New Roman" w:hAnsi="Times New Roman" w:eastAsia="宋体"/>
          <w:color w:val="auto"/>
          <w:position w:val="-2"/>
          <w:sz w:val="11"/>
          <w:highlight w:val="no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21</w:t>
      </w:r>
      <w:r>
        <w:rPr>
          <w:rFonts w:hint="eastAsia" w:ascii="Times New Roman" w:hAnsi="Times New Roman" w:eastAsia="宋体" w:cs="Times New Roman"/>
          <w:color w:val="auto"/>
          <w:w w:val="100"/>
          <w:sz w:val="21"/>
          <w:highlight w:val="none"/>
          <w:lang w:eastAsia="zh-CN" w:bidi="ca-ES"/>
        </w:rPr>
        <w:t>）</w:t>
      </w:r>
    </w:p>
    <w:p>
      <w:pPr>
        <w:pStyle w:val="6"/>
        <w:keepNext w:val="0"/>
        <w:keepLines w:val="0"/>
        <w:pageBreakBefore w:val="0"/>
        <w:widowControl w:val="0"/>
        <w:kinsoku/>
        <w:wordWrap/>
        <w:overflowPunct/>
        <w:topLinePunct w:val="0"/>
        <w:autoSpaceDE/>
        <w:autoSpaceDN/>
        <w:bidi w:val="0"/>
        <w:adjustRightInd/>
        <w:snapToGrid/>
        <w:spacing w:line="360" w:lineRule="auto"/>
        <w:ind w:right="1076"/>
        <w:textAlignment w:val="auto"/>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式中：</w:t>
      </w:r>
      <w:r>
        <w:rPr>
          <w:rFonts w:hint="eastAsia" w:ascii="Times New Roman" w:hAnsi="Times New Roman" w:eastAsia="宋体" w:cs="Times New Roman"/>
          <w:i/>
          <w:iCs/>
          <w:color w:val="auto"/>
          <w:kern w:val="2"/>
          <w:sz w:val="21"/>
          <w:szCs w:val="21"/>
          <w:highlight w:val="none"/>
          <w:lang w:val="en-US" w:eastAsia="zh-CN" w:bidi="ca-ES"/>
        </w:rPr>
        <w:t>P</w:t>
      </w:r>
      <w:r>
        <w:rPr>
          <w:rFonts w:hint="eastAsia" w:ascii="Times New Roman" w:hAnsi="Times New Roman" w:eastAsia="宋体" w:cs="Times New Roman"/>
          <w:i/>
          <w:iCs/>
          <w:color w:val="auto"/>
          <w:kern w:val="2"/>
          <w:sz w:val="21"/>
          <w:szCs w:val="21"/>
          <w:highlight w:val="none"/>
          <w:vertAlign w:val="subscript"/>
          <w:lang w:val="en-US" w:eastAsia="zh-CN" w:bidi="ca-ES"/>
        </w:rPr>
        <w:t>s</w:t>
      </w:r>
      <w:r>
        <w:rPr>
          <w:rFonts w:hint="eastAsia" w:ascii="Times New Roman" w:hAnsi="Times New Roman" w:eastAsia="宋体" w:cs="Times New Roman"/>
          <w:color w:val="auto"/>
          <w:kern w:val="2"/>
          <w:sz w:val="21"/>
          <w:szCs w:val="21"/>
          <w:highlight w:val="none"/>
          <w:vertAlign w:val="subscript"/>
          <w:lang w:val="en-US" w:eastAsia="zh-CN" w:bidi="ca-ES"/>
        </w:rPr>
        <w:t xml:space="preserve"> </w:t>
      </w:r>
      <w:r>
        <w:rPr>
          <w:rFonts w:hint="eastAsia" w:ascii="Times New Roman" w:hAnsi="Times New Roman" w:eastAsia="宋体" w:cs="Times New Roman"/>
          <w:color w:val="auto"/>
          <w:kern w:val="2"/>
          <w:sz w:val="21"/>
          <w:szCs w:val="21"/>
          <w:highlight w:val="none"/>
          <w:lang w:val="en-US" w:eastAsia="zh-CN" w:bidi="ca-ES"/>
        </w:rPr>
        <w:t>—— 作用于井底座承口部分的垂直土压力标准值（kN）；</w:t>
      </w:r>
    </w:p>
    <w:p>
      <w:pPr>
        <w:pStyle w:val="6"/>
        <w:keepNext w:val="0"/>
        <w:keepLines w:val="0"/>
        <w:pageBreakBefore w:val="0"/>
        <w:widowControl w:val="0"/>
        <w:kinsoku/>
        <w:wordWrap/>
        <w:overflowPunct/>
        <w:topLinePunct w:val="0"/>
        <w:autoSpaceDE/>
        <w:autoSpaceDN/>
        <w:bidi w:val="0"/>
        <w:adjustRightInd/>
        <w:snapToGrid/>
        <w:spacing w:line="360" w:lineRule="auto"/>
        <w:ind w:left="1028" w:leftChars="304" w:hanging="390" w:hangingChars="186"/>
        <w:textAlignment w:val="auto"/>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i/>
          <w:iCs/>
          <w:color w:val="auto"/>
          <w:kern w:val="2"/>
          <w:sz w:val="21"/>
          <w:szCs w:val="21"/>
          <w:highlight w:val="none"/>
          <w:lang w:val="en-US" w:eastAsia="zh-CN" w:bidi="ca-ES"/>
        </w:rPr>
        <w:t>D</w:t>
      </w:r>
      <w:r>
        <w:rPr>
          <w:rFonts w:hint="eastAsia" w:ascii="Times New Roman" w:hAnsi="Times New Roman" w:cs="Times New Roman"/>
          <w:color w:val="auto"/>
          <w:kern w:val="2"/>
          <w:sz w:val="21"/>
          <w:szCs w:val="21"/>
          <w:highlight w:val="none"/>
          <w:lang w:val="en-US" w:eastAsia="zh-CN" w:bidi="ca-ES"/>
        </w:rPr>
        <w:t xml:space="preserve"> </w:t>
      </w:r>
      <w:r>
        <w:rPr>
          <w:rFonts w:hint="eastAsia" w:ascii="Times New Roman" w:hAnsi="Times New Roman" w:eastAsia="宋体" w:cs="Times New Roman"/>
          <w:color w:val="auto"/>
          <w:kern w:val="2"/>
          <w:sz w:val="21"/>
          <w:szCs w:val="21"/>
          <w:highlight w:val="none"/>
          <w:lang w:val="en-US" w:eastAsia="zh-CN" w:bidi="ca-ES"/>
        </w:rPr>
        <w:t>—— 井底座连接井筒的承口外径（m）；</w:t>
      </w:r>
    </w:p>
    <w:p>
      <w:pPr>
        <w:pStyle w:val="6"/>
        <w:keepNext w:val="0"/>
        <w:keepLines w:val="0"/>
        <w:pageBreakBefore w:val="0"/>
        <w:widowControl w:val="0"/>
        <w:kinsoku/>
        <w:wordWrap/>
        <w:overflowPunct/>
        <w:topLinePunct w:val="0"/>
        <w:autoSpaceDE/>
        <w:autoSpaceDN/>
        <w:bidi w:val="0"/>
        <w:adjustRightInd/>
        <w:snapToGrid/>
        <w:spacing w:line="360" w:lineRule="auto"/>
        <w:ind w:left="1028" w:leftChars="304" w:hanging="390" w:hangingChars="186"/>
        <w:textAlignment w:val="auto"/>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cs="Times New Roman"/>
          <w:b w:val="0"/>
          <w:bCs w:val="0"/>
          <w:i/>
          <w:iCs/>
          <w:color w:val="auto"/>
          <w:kern w:val="2"/>
          <w:sz w:val="21"/>
          <w:szCs w:val="21"/>
          <w:highlight w:val="none"/>
          <w:lang w:val="en-US" w:eastAsia="zh-CN" w:bidi="ca-ES"/>
        </w:rPr>
        <w:t>d</w:t>
      </w:r>
      <w:r>
        <w:rPr>
          <w:rFonts w:hint="eastAsia" w:ascii="Times New Roman" w:hAnsi="Times New Roman" w:eastAsia="宋体" w:cs="Times New Roman"/>
          <w:b w:val="0"/>
          <w:bCs w:val="0"/>
          <w:i/>
          <w:iCs/>
          <w:color w:val="auto"/>
          <w:kern w:val="2"/>
          <w:sz w:val="21"/>
          <w:szCs w:val="21"/>
          <w:highlight w:val="none"/>
          <w:vertAlign w:val="subscript"/>
          <w:lang w:val="en-US" w:eastAsia="zh-CN" w:bidi="ca-ES"/>
        </w:rPr>
        <w:t>e</w:t>
      </w:r>
      <w:r>
        <w:rPr>
          <w:rFonts w:hint="eastAsia" w:ascii="Times New Roman" w:hAnsi="Times New Roman" w:cs="Times New Roman"/>
          <w:b w:val="0"/>
          <w:bCs w:val="0"/>
          <w:color w:val="auto"/>
          <w:kern w:val="2"/>
          <w:sz w:val="21"/>
          <w:szCs w:val="21"/>
          <w:highlight w:val="none"/>
          <w:vertAlign w:val="subscript"/>
          <w:lang w:val="en-US" w:eastAsia="zh-CN" w:bidi="ca-ES"/>
        </w:rPr>
        <w:t xml:space="preserve"> </w:t>
      </w:r>
      <w:r>
        <w:rPr>
          <w:rFonts w:hint="eastAsia" w:ascii="Times New Roman" w:hAnsi="Times New Roman" w:eastAsia="宋体" w:cs="Times New Roman"/>
          <w:color w:val="auto"/>
          <w:kern w:val="2"/>
          <w:sz w:val="21"/>
          <w:szCs w:val="21"/>
          <w:highlight w:val="none"/>
          <w:lang w:val="en-US" w:eastAsia="zh-CN" w:bidi="ca-ES"/>
        </w:rPr>
        <w:t>—— 井筒外径（m）；</w:t>
      </w:r>
    </w:p>
    <w:p>
      <w:pPr>
        <w:pStyle w:val="6"/>
        <w:keepNext w:val="0"/>
        <w:keepLines w:val="0"/>
        <w:pageBreakBefore w:val="0"/>
        <w:widowControl w:val="0"/>
        <w:kinsoku/>
        <w:wordWrap/>
        <w:overflowPunct/>
        <w:topLinePunct w:val="0"/>
        <w:autoSpaceDE/>
        <w:autoSpaceDN/>
        <w:bidi w:val="0"/>
        <w:adjustRightInd/>
        <w:snapToGrid/>
        <w:spacing w:line="360" w:lineRule="auto"/>
        <w:ind w:left="1028" w:leftChars="304" w:hanging="390" w:hangingChars="186"/>
        <w:textAlignment w:val="auto"/>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i/>
          <w:iCs/>
          <w:color w:val="auto"/>
          <w:kern w:val="2"/>
          <w:sz w:val="21"/>
          <w:szCs w:val="21"/>
          <w:highlight w:val="none"/>
          <w:lang w:val="en-US" w:eastAsia="zh-CN" w:bidi="ca-ES"/>
        </w:rPr>
        <w:t>ρ</w:t>
      </w:r>
      <w:r>
        <w:rPr>
          <w:rFonts w:hint="eastAsia" w:ascii="Times New Roman" w:hAnsi="Times New Roman" w:eastAsia="宋体" w:cs="Times New Roman"/>
          <w:i/>
          <w:iCs/>
          <w:color w:val="auto"/>
          <w:kern w:val="2"/>
          <w:sz w:val="21"/>
          <w:szCs w:val="21"/>
          <w:highlight w:val="none"/>
          <w:vertAlign w:val="subscript"/>
          <w:lang w:val="en-US" w:eastAsia="zh-CN" w:bidi="ca-ES"/>
        </w:rPr>
        <w:t>s</w:t>
      </w:r>
      <w:r>
        <w:rPr>
          <w:rFonts w:hint="eastAsia" w:ascii="Times New Roman" w:hAnsi="Times New Roman" w:eastAsia="宋体" w:cs="Times New Roman"/>
          <w:color w:val="auto"/>
          <w:kern w:val="2"/>
          <w:sz w:val="21"/>
          <w:szCs w:val="21"/>
          <w:highlight w:val="none"/>
          <w:vertAlign w:val="subscript"/>
          <w:lang w:val="en-US" w:eastAsia="zh-CN" w:bidi="ca-ES"/>
        </w:rPr>
        <w:t xml:space="preserve"> </w:t>
      </w:r>
      <w:r>
        <w:rPr>
          <w:rFonts w:hint="eastAsia" w:ascii="Times New Roman" w:hAnsi="Times New Roman" w:eastAsia="宋体" w:cs="Times New Roman"/>
          <w:color w:val="auto"/>
          <w:kern w:val="2"/>
          <w:sz w:val="21"/>
          <w:szCs w:val="21"/>
          <w:highlight w:val="none"/>
          <w:lang w:val="en-US" w:eastAsia="zh-CN" w:bidi="ca-ES"/>
        </w:rPr>
        <w:t>—— 土的重力密度（kN/m</w:t>
      </w:r>
      <w:r>
        <w:rPr>
          <w:rFonts w:hint="eastAsia" w:ascii="Times New Roman" w:hAnsi="Times New Roman" w:eastAsia="宋体" w:cs="Times New Roman"/>
          <w:color w:val="auto"/>
          <w:kern w:val="2"/>
          <w:sz w:val="21"/>
          <w:szCs w:val="21"/>
          <w:highlight w:val="none"/>
          <w:vertAlign w:val="superscript"/>
          <w:lang w:val="en-US" w:eastAsia="zh-CN" w:bidi="ca-ES"/>
        </w:rPr>
        <w:t>3</w:t>
      </w:r>
      <w:r>
        <w:rPr>
          <w:rFonts w:hint="eastAsia" w:ascii="Times New Roman" w:hAnsi="Times New Roman" w:eastAsia="宋体" w:cs="Times New Roman"/>
          <w:color w:val="auto"/>
          <w:kern w:val="2"/>
          <w:sz w:val="21"/>
          <w:szCs w:val="21"/>
          <w:highlight w:val="none"/>
          <w:lang w:val="en-US" w:eastAsia="zh-CN" w:bidi="ca-ES"/>
        </w:rPr>
        <w:t>）；</w:t>
      </w:r>
    </w:p>
    <w:p>
      <w:pPr>
        <w:pStyle w:val="6"/>
        <w:keepNext w:val="0"/>
        <w:keepLines w:val="0"/>
        <w:pageBreakBefore w:val="0"/>
        <w:widowControl w:val="0"/>
        <w:kinsoku/>
        <w:wordWrap/>
        <w:overflowPunct/>
        <w:topLinePunct w:val="0"/>
        <w:autoSpaceDE/>
        <w:autoSpaceDN/>
        <w:bidi w:val="0"/>
        <w:adjustRightInd/>
        <w:snapToGrid/>
        <w:spacing w:line="360" w:lineRule="auto"/>
        <w:ind w:left="1028" w:leftChars="304" w:hanging="390" w:hangingChars="186"/>
        <w:textAlignment w:val="auto"/>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i/>
          <w:iCs/>
          <w:color w:val="auto"/>
          <w:kern w:val="2"/>
          <w:sz w:val="21"/>
          <w:szCs w:val="21"/>
          <w:highlight w:val="none"/>
          <w:lang w:val="en-US" w:eastAsia="zh-CN" w:bidi="ca-ES"/>
        </w:rPr>
        <w:t>H</w:t>
      </w:r>
      <w:r>
        <w:rPr>
          <w:rFonts w:hint="eastAsia" w:ascii="Times New Roman" w:hAnsi="Times New Roman" w:eastAsia="宋体" w:cs="Times New Roman"/>
          <w:i/>
          <w:iCs/>
          <w:color w:val="auto"/>
          <w:kern w:val="2"/>
          <w:sz w:val="21"/>
          <w:szCs w:val="21"/>
          <w:highlight w:val="none"/>
          <w:vertAlign w:val="subscript"/>
          <w:lang w:val="en-US" w:eastAsia="zh-CN" w:bidi="ca-ES"/>
        </w:rPr>
        <w:t>r</w:t>
      </w:r>
      <w:r>
        <w:rPr>
          <w:rFonts w:hint="eastAsia" w:ascii="Times New Roman" w:hAnsi="Times New Roman" w:eastAsia="宋体" w:cs="Times New Roman"/>
          <w:i/>
          <w:iCs/>
          <w:color w:val="auto"/>
          <w:kern w:val="2"/>
          <w:sz w:val="21"/>
          <w:szCs w:val="21"/>
          <w:highlight w:val="none"/>
          <w:lang w:val="en-US" w:eastAsia="zh-CN" w:bidi="ca-ES"/>
        </w:rPr>
        <w:t xml:space="preserve"> </w:t>
      </w:r>
      <w:r>
        <w:rPr>
          <w:rFonts w:hint="eastAsia" w:ascii="Times New Roman" w:hAnsi="Times New Roman" w:eastAsia="宋体" w:cs="Times New Roman"/>
          <w:color w:val="auto"/>
          <w:kern w:val="2"/>
          <w:sz w:val="21"/>
          <w:szCs w:val="21"/>
          <w:highlight w:val="none"/>
          <w:lang w:val="en-US" w:eastAsia="zh-CN" w:bidi="ca-ES"/>
        </w:rPr>
        <w:t>—— 回填土与井筒接触的高度（m）。</w:t>
      </w:r>
    </w:p>
    <w:p>
      <w:pPr>
        <w:pStyle w:val="19"/>
        <w:numPr>
          <w:ilvl w:val="0"/>
          <w:numId w:val="0"/>
        </w:numPr>
        <w:tabs>
          <w:tab w:val="left" w:pos="954"/>
          <w:tab w:val="left" w:pos="955"/>
        </w:tabs>
        <w:spacing w:before="110" w:after="0" w:line="360" w:lineRule="auto"/>
        <w:ind w:left="0" w:leftChars="0" w:right="0" w:rightChars="0" w:firstLine="420" w:firstLineChars="200"/>
        <w:jc w:val="left"/>
        <w:rPr>
          <w:color w:val="auto"/>
          <w:sz w:val="21"/>
          <w:highlight w:val="none"/>
        </w:rPr>
      </w:pPr>
      <w:r>
        <w:rPr>
          <w:rFonts w:hint="eastAsia" w:ascii="Times New Roman" w:hAnsi="Times New Roman" w:cs="Times New Roman"/>
          <w:color w:val="auto"/>
          <w:sz w:val="21"/>
          <w:szCs w:val="21"/>
          <w:highlight w:val="none"/>
          <w:lang w:val="en-US" w:eastAsia="zh-CN"/>
        </w:rPr>
        <w:t xml:space="preserve">c） </w:t>
      </w:r>
      <w:r>
        <w:rPr>
          <w:color w:val="auto"/>
          <w:sz w:val="21"/>
          <w:highlight w:val="none"/>
        </w:rPr>
        <w:t>井筒自重应按下式计算：</w:t>
      </w:r>
    </w:p>
    <w:p>
      <w:pPr>
        <w:tabs>
          <w:tab w:val="left" w:pos="2311"/>
        </w:tabs>
        <w:spacing w:before="0" w:line="360" w:lineRule="auto"/>
        <w:ind w:right="-100" w:rightChars="0" w:firstLine="3360" w:firstLineChars="1600"/>
        <w:jc w:val="both"/>
        <w:rPr>
          <w:color w:val="auto"/>
          <w:sz w:val="21"/>
          <w:highlight w:val="none"/>
        </w:rPr>
      </w:pPr>
      <w:r>
        <w:rPr>
          <w:rFonts w:ascii="Times New Roman" w:hAnsi="Times New Roman" w:eastAsia="Times New Roman"/>
          <w:i/>
          <w:color w:val="auto"/>
          <w:sz w:val="21"/>
          <w:highlight w:val="none"/>
        </w:rPr>
        <w:t>W</w:t>
      </w:r>
      <w:r>
        <w:rPr>
          <w:rFonts w:ascii="Times New Roman" w:hAnsi="Times New Roman" w:eastAsia="Times New Roman"/>
          <w:color w:val="auto"/>
          <w:position w:val="-2"/>
          <w:sz w:val="11"/>
          <w:highlight w:val="none"/>
        </w:rPr>
        <w:t>g</w:t>
      </w:r>
      <w:r>
        <w:rPr>
          <w:rFonts w:ascii="Times New Roman" w:hAnsi="Times New Roman" w:eastAsia="Times New Roman"/>
          <w:color w:val="auto"/>
          <w:sz w:val="21"/>
          <w:highlight w:val="none"/>
        </w:rPr>
        <w:t>=</w:t>
      </w:r>
      <w:r>
        <w:rPr>
          <w:rFonts w:ascii="Times New Roman" w:hAnsi="Times New Roman" w:eastAsia="Times New Roman"/>
          <w:i/>
          <w:color w:val="auto"/>
          <w:sz w:val="21"/>
          <w:highlight w:val="none"/>
        </w:rPr>
        <w:t>L</w:t>
      </w:r>
      <w:r>
        <w:rPr>
          <w:rFonts w:ascii="Times New Roman" w:hAnsi="Times New Roman" w:eastAsia="Times New Roman"/>
          <w:color w:val="auto"/>
          <w:sz w:val="21"/>
          <w:highlight w:val="none"/>
        </w:rPr>
        <w:t>·</w:t>
      </w:r>
      <w:r>
        <w:rPr>
          <w:rFonts w:ascii="Times New Roman" w:hAnsi="Times New Roman" w:eastAsia="Times New Roman"/>
          <w:i/>
          <w:color w:val="auto"/>
          <w:sz w:val="21"/>
          <w:highlight w:val="none"/>
        </w:rPr>
        <w:t>W</w:t>
      </w:r>
      <w:r>
        <w:rPr>
          <w:rFonts w:ascii="Times New Roman" w:hAnsi="Times New Roman" w:eastAsia="Times New Roman"/>
          <w:color w:val="auto"/>
          <w:position w:val="-2"/>
          <w:sz w:val="11"/>
          <w:highlight w:val="none"/>
        </w:rPr>
        <w:t>L</w:t>
      </w:r>
      <w:r>
        <w:rPr>
          <w:rFonts w:ascii="Times New Roman" w:hAnsi="Times New Roman" w:eastAsia="Times New Roman"/>
          <w:color w:val="auto"/>
          <w:sz w:val="21"/>
          <w:highlight w:val="none"/>
        </w:rPr>
        <w:t>/100</w:t>
      </w:r>
      <w:r>
        <w:rPr>
          <w:rFonts w:ascii="Times New Roman" w:hAnsi="Times New Roman" w:eastAsia="Times New Roman"/>
          <w:color w:val="auto"/>
          <w:sz w:val="21"/>
          <w:highlight w:val="none"/>
        </w:rPr>
        <w:tab/>
      </w:r>
      <w:r>
        <w:rPr>
          <w:rFonts w:hint="eastAsia" w:ascii="Times New Roman" w:hAnsi="Times New Roman" w:eastAsia="宋体"/>
          <w:color w:val="auto"/>
          <w:sz w:val="21"/>
          <w:highlight w:val="none"/>
          <w:lang w:val="en-US" w:eastAsia="zh-CN"/>
        </w:rPr>
        <w:t xml:space="preserve">                        </w:t>
      </w:r>
      <w:r>
        <w:rPr>
          <w:rFonts w:hint="eastAsia"/>
          <w:color w:val="auto"/>
          <w:sz w:val="21"/>
          <w:highlight w:val="no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22</w:t>
      </w:r>
      <w:r>
        <w:rPr>
          <w:rFonts w:hint="eastAsia" w:ascii="Times New Roman" w:hAnsi="Times New Roman" w:eastAsia="宋体" w:cs="Times New Roman"/>
          <w:color w:val="auto"/>
          <w:w w:val="100"/>
          <w:sz w:val="21"/>
          <w:highlight w:val="none"/>
          <w:lang w:eastAsia="zh-CN" w:bidi="ca-ES"/>
        </w:rPr>
        <w:t>）</w:t>
      </w:r>
    </w:p>
    <w:p>
      <w:pPr>
        <w:pStyle w:val="6"/>
        <w:keepNext w:val="0"/>
        <w:keepLines w:val="0"/>
        <w:pageBreakBefore w:val="0"/>
        <w:widowControl w:val="0"/>
        <w:kinsoku/>
        <w:wordWrap/>
        <w:overflowPunct/>
        <w:topLinePunct w:val="0"/>
        <w:autoSpaceDE/>
        <w:autoSpaceDN/>
        <w:bidi w:val="0"/>
        <w:adjustRightInd/>
        <w:snapToGrid/>
        <w:spacing w:line="360" w:lineRule="auto"/>
        <w:ind w:right="1076"/>
        <w:textAlignment w:val="auto"/>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式中：</w:t>
      </w:r>
      <w:r>
        <w:rPr>
          <w:rFonts w:hint="eastAsia" w:ascii="Times New Roman" w:hAnsi="Times New Roman" w:eastAsia="宋体" w:cs="Times New Roman"/>
          <w:i/>
          <w:iCs/>
          <w:color w:val="auto"/>
          <w:kern w:val="2"/>
          <w:sz w:val="21"/>
          <w:szCs w:val="21"/>
          <w:highlight w:val="none"/>
          <w:lang w:val="en-US" w:eastAsia="zh-CN" w:bidi="ca-ES"/>
        </w:rPr>
        <w:t>W</w:t>
      </w:r>
      <w:r>
        <w:rPr>
          <w:rFonts w:hint="eastAsia" w:ascii="Times New Roman" w:hAnsi="Times New Roman" w:eastAsia="宋体" w:cs="Times New Roman"/>
          <w:i/>
          <w:iCs/>
          <w:color w:val="auto"/>
          <w:kern w:val="2"/>
          <w:sz w:val="21"/>
          <w:szCs w:val="21"/>
          <w:highlight w:val="none"/>
          <w:vertAlign w:val="subscript"/>
          <w:lang w:val="en-US" w:eastAsia="zh-CN" w:bidi="ca-ES"/>
        </w:rPr>
        <w:t>g</w:t>
      </w:r>
      <w:r>
        <w:rPr>
          <w:rFonts w:hint="eastAsia" w:ascii="Times New Roman" w:hAnsi="Times New Roman" w:eastAsia="宋体" w:cs="Times New Roman"/>
          <w:i/>
          <w:iCs/>
          <w:color w:val="auto"/>
          <w:kern w:val="2"/>
          <w:sz w:val="21"/>
          <w:szCs w:val="21"/>
          <w:highlight w:val="none"/>
          <w:lang w:val="en-US" w:eastAsia="zh-CN" w:bidi="ca-ES"/>
        </w:rPr>
        <w:t xml:space="preserve"> </w:t>
      </w:r>
      <w:r>
        <w:rPr>
          <w:rFonts w:hint="eastAsia" w:ascii="Times New Roman" w:hAnsi="Times New Roman" w:eastAsia="宋体" w:cs="Times New Roman"/>
          <w:color w:val="auto"/>
          <w:kern w:val="2"/>
          <w:sz w:val="21"/>
          <w:szCs w:val="21"/>
          <w:highlight w:val="none"/>
          <w:lang w:val="en-US" w:eastAsia="zh-CN" w:bidi="ca-ES"/>
        </w:rPr>
        <w:t>—— 井筒自重标准值（kN）；</w:t>
      </w:r>
    </w:p>
    <w:p>
      <w:pPr>
        <w:pStyle w:val="6"/>
        <w:keepNext w:val="0"/>
        <w:keepLines w:val="0"/>
        <w:pageBreakBefore w:val="0"/>
        <w:widowControl w:val="0"/>
        <w:kinsoku/>
        <w:wordWrap/>
        <w:overflowPunct/>
        <w:topLinePunct w:val="0"/>
        <w:autoSpaceDE/>
        <w:autoSpaceDN/>
        <w:bidi w:val="0"/>
        <w:adjustRightInd/>
        <w:snapToGrid/>
        <w:spacing w:line="360" w:lineRule="auto"/>
        <w:ind w:left="1684" w:leftChars="0" w:right="1076" w:hanging="1044" w:firstLineChars="0"/>
        <w:textAlignment w:val="auto"/>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i/>
          <w:iCs/>
          <w:color w:val="auto"/>
          <w:kern w:val="2"/>
          <w:sz w:val="21"/>
          <w:szCs w:val="21"/>
          <w:highlight w:val="none"/>
          <w:lang w:val="en-US" w:eastAsia="zh-CN" w:bidi="ca-ES"/>
        </w:rPr>
        <w:t>W</w:t>
      </w:r>
      <w:r>
        <w:rPr>
          <w:rFonts w:hint="eastAsia" w:ascii="Times New Roman" w:hAnsi="Times New Roman" w:eastAsia="宋体" w:cs="Times New Roman"/>
          <w:i/>
          <w:iCs/>
          <w:color w:val="auto"/>
          <w:kern w:val="2"/>
          <w:sz w:val="21"/>
          <w:szCs w:val="21"/>
          <w:highlight w:val="none"/>
          <w:vertAlign w:val="subscript"/>
          <w:lang w:val="en-US" w:eastAsia="zh-CN" w:bidi="ca-ES"/>
        </w:rPr>
        <w:t>L</w:t>
      </w:r>
      <w:r>
        <w:rPr>
          <w:rFonts w:hint="eastAsia" w:ascii="Times New Roman" w:hAnsi="Times New Roman" w:eastAsia="宋体" w:cs="Times New Roman"/>
          <w:i/>
          <w:iCs/>
          <w:color w:val="auto"/>
          <w:kern w:val="2"/>
          <w:sz w:val="21"/>
          <w:szCs w:val="21"/>
          <w:highlight w:val="none"/>
          <w:lang w:val="en-US" w:eastAsia="zh-CN" w:bidi="ca-ES"/>
        </w:rPr>
        <w:t xml:space="preserve"> </w:t>
      </w:r>
      <w:r>
        <w:rPr>
          <w:rFonts w:hint="eastAsia" w:ascii="Times New Roman" w:hAnsi="Times New Roman" w:eastAsia="宋体" w:cs="Times New Roman"/>
          <w:color w:val="auto"/>
          <w:kern w:val="2"/>
          <w:sz w:val="21"/>
          <w:szCs w:val="21"/>
          <w:highlight w:val="none"/>
          <w:lang w:val="en-US" w:eastAsia="zh-CN" w:bidi="ca-ES"/>
        </w:rPr>
        <w:t>—— 单位长度井筒的重量（kg/m）；</w:t>
      </w:r>
    </w:p>
    <w:p>
      <w:pPr>
        <w:pStyle w:val="6"/>
        <w:keepNext w:val="0"/>
        <w:keepLines w:val="0"/>
        <w:pageBreakBefore w:val="0"/>
        <w:widowControl w:val="0"/>
        <w:kinsoku/>
        <w:wordWrap/>
        <w:overflowPunct/>
        <w:topLinePunct w:val="0"/>
        <w:autoSpaceDE/>
        <w:autoSpaceDN/>
        <w:bidi w:val="0"/>
        <w:adjustRightInd/>
        <w:snapToGrid/>
        <w:spacing w:line="360" w:lineRule="auto"/>
        <w:ind w:left="1684" w:leftChars="0" w:right="1076" w:hanging="1044" w:firstLineChars="0"/>
        <w:textAlignment w:val="auto"/>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i/>
          <w:iCs/>
          <w:color w:val="auto"/>
          <w:kern w:val="2"/>
          <w:sz w:val="21"/>
          <w:szCs w:val="21"/>
          <w:highlight w:val="none"/>
          <w:lang w:val="en-US" w:eastAsia="zh-CN" w:bidi="ca-ES"/>
        </w:rPr>
        <w:t>L</w:t>
      </w:r>
      <w:r>
        <w:rPr>
          <w:rFonts w:hint="eastAsia" w:ascii="Times New Roman" w:hAnsi="Times New Roman" w:cs="Times New Roman"/>
          <w:color w:val="auto"/>
          <w:kern w:val="2"/>
          <w:sz w:val="21"/>
          <w:szCs w:val="21"/>
          <w:highlight w:val="none"/>
          <w:lang w:val="en-US" w:eastAsia="zh-CN" w:bidi="ca-ES"/>
        </w:rPr>
        <w:t xml:space="preserve"> </w:t>
      </w:r>
      <w:r>
        <w:rPr>
          <w:rFonts w:hint="eastAsia" w:ascii="Times New Roman" w:hAnsi="Times New Roman" w:eastAsia="宋体" w:cs="Times New Roman"/>
          <w:color w:val="auto"/>
          <w:kern w:val="2"/>
          <w:sz w:val="21"/>
          <w:szCs w:val="21"/>
          <w:highlight w:val="none"/>
          <w:lang w:val="en-US" w:eastAsia="zh-CN" w:bidi="ca-ES"/>
        </w:rPr>
        <w:t>—— 井筒长度（m）；</w:t>
      </w:r>
    </w:p>
    <w:p>
      <w:pPr>
        <w:pStyle w:val="19"/>
        <w:keepNext w:val="0"/>
        <w:keepLines w:val="0"/>
        <w:pageBreakBefore w:val="0"/>
        <w:widowControl w:val="0"/>
        <w:numPr>
          <w:ilvl w:val="0"/>
          <w:numId w:val="0"/>
        </w:numPr>
        <w:tabs>
          <w:tab w:val="left" w:pos="848"/>
          <w:tab w:val="left" w:pos="849"/>
        </w:tabs>
        <w:kinsoku/>
        <w:wordWrap/>
        <w:overflowPunct/>
        <w:topLinePunct w:val="0"/>
        <w:autoSpaceDE/>
        <w:autoSpaceDN/>
        <w:bidi w:val="0"/>
        <w:adjustRightInd/>
        <w:snapToGrid/>
        <w:spacing w:after="0" w:line="360" w:lineRule="auto"/>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7.1.4.3</w:t>
      </w:r>
      <w:r>
        <w:rPr>
          <w:rFonts w:hint="eastAsia"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给水井的抗浮稳定应满足下式要求。</w:t>
      </w:r>
    </w:p>
    <w:p>
      <w:pPr>
        <w:keepNext w:val="0"/>
        <w:keepLines w:val="0"/>
        <w:pageBreakBefore w:val="0"/>
        <w:widowControl w:val="0"/>
        <w:tabs>
          <w:tab w:val="left" w:pos="2639"/>
        </w:tabs>
        <w:kinsoku/>
        <w:wordWrap/>
        <w:overflowPunct/>
        <w:topLinePunct w:val="0"/>
        <w:autoSpaceDE/>
        <w:autoSpaceDN/>
        <w:bidi w:val="0"/>
        <w:adjustRightInd/>
        <w:snapToGrid/>
        <w:spacing w:line="360" w:lineRule="auto"/>
        <w:ind w:left="0" w:right="-100" w:rightChars="0" w:firstLine="0"/>
        <w:jc w:val="center"/>
        <w:textAlignment w:val="auto"/>
        <w:rPr>
          <w:color w:val="auto"/>
          <w:sz w:val="21"/>
          <w:highlight w:val="none"/>
        </w:rPr>
      </w:pPr>
      <w:r>
        <w:rPr>
          <w:rFonts w:hint="eastAsia" w:ascii="Times New Roman" w:hAnsi="Times New Roman" w:eastAsia="宋体"/>
          <w:i/>
          <w:color w:val="auto"/>
          <w:sz w:val="21"/>
          <w:highlight w:val="none"/>
          <w:lang w:val="en-US" w:eastAsia="zh-CN"/>
        </w:rPr>
        <w:t xml:space="preserve">                             </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kw</w:t>
      </w:r>
      <w:r>
        <w:rPr>
          <w:rFonts w:ascii="Times New Roman" w:hAnsi="Times New Roman" w:eastAsia="Times New Roman"/>
          <w:color w:val="auto"/>
          <w:sz w:val="21"/>
          <w:highlight w:val="none"/>
        </w:rPr>
        <w:t>/</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wa</w:t>
      </w:r>
      <w:r>
        <w:rPr>
          <w:color w:val="auto"/>
          <w:sz w:val="21"/>
          <w:highlight w:val="none"/>
        </w:rPr>
        <w:t>≥</w:t>
      </w:r>
      <w:r>
        <w:rPr>
          <w:rFonts w:ascii="Times New Roman" w:hAnsi="Times New Roman" w:eastAsia="Times New Roman"/>
          <w:color w:val="auto"/>
          <w:sz w:val="21"/>
          <w:highlight w:val="none"/>
        </w:rPr>
        <w:t>1.1</w:t>
      </w:r>
      <w:r>
        <w:rPr>
          <w:rFonts w:ascii="Times New Roman" w:hAnsi="Times New Roman" w:eastAsia="Times New Roman"/>
          <w:color w:val="auto"/>
          <w:sz w:val="21"/>
          <w:highlight w:val="none"/>
        </w:rPr>
        <w:tab/>
      </w:r>
      <w:r>
        <w:rPr>
          <w:rFonts w:hint="eastAsia" w:ascii="Times New Roman" w:hAnsi="Times New Roman" w:eastAsia="宋体"/>
          <w:color w:val="auto"/>
          <w:sz w:val="21"/>
          <w:highlight w:val="no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23</w:t>
      </w:r>
      <w:r>
        <w:rPr>
          <w:rFonts w:hint="eastAsia" w:ascii="Times New Roman" w:hAnsi="Times New Roman" w:eastAsia="宋体" w:cs="Times New Roman"/>
          <w:color w:val="auto"/>
          <w:w w:val="100"/>
          <w:sz w:val="21"/>
          <w:highlight w:val="none"/>
          <w:lang w:eastAsia="zh-CN" w:bidi="ca-ES"/>
        </w:rPr>
        <w:t>）</w:t>
      </w:r>
    </w:p>
    <w:p>
      <w:pPr>
        <w:pStyle w:val="19"/>
        <w:keepNext w:val="0"/>
        <w:keepLines w:val="0"/>
        <w:pageBreakBefore w:val="0"/>
        <w:widowControl w:val="0"/>
        <w:numPr>
          <w:ilvl w:val="0"/>
          <w:numId w:val="0"/>
        </w:numPr>
        <w:tabs>
          <w:tab w:val="left" w:pos="848"/>
          <w:tab w:val="left" w:pos="849"/>
        </w:tabs>
        <w:kinsoku/>
        <w:wordWrap/>
        <w:overflowPunct/>
        <w:topLinePunct w:val="0"/>
        <w:autoSpaceDE/>
        <w:autoSpaceDN/>
        <w:bidi w:val="0"/>
        <w:adjustRightInd/>
        <w:snapToGrid/>
        <w:spacing w:after="0" w:line="360" w:lineRule="auto"/>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7.1.4.4</w:t>
      </w:r>
      <w:r>
        <w:rPr>
          <w:rFonts w:hint="eastAsia"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当抗浮不满足式（23）时，应在井体与井筒下端四周 浇捣混凝土，其混凝土投影面积可按下式计算：</w:t>
      </w:r>
    </w:p>
    <w:p>
      <w:pPr>
        <w:tabs>
          <w:tab w:val="left" w:pos="3590"/>
        </w:tabs>
        <w:spacing w:before="0" w:line="360" w:lineRule="auto"/>
        <w:ind w:left="0" w:right="-100" w:rightChars="0" w:firstLine="0"/>
        <w:jc w:val="center"/>
        <w:rPr>
          <w:color w:val="auto"/>
          <w:sz w:val="21"/>
          <w:highlight w:val="none"/>
        </w:rPr>
      </w:pPr>
      <w:r>
        <w:rPr>
          <w:rFonts w:hint="eastAsia" w:ascii="Times New Roman" w:hAnsi="Times New Roman" w:eastAsia="宋体"/>
          <w:i/>
          <w:color w:val="auto"/>
          <w:sz w:val="21"/>
          <w:highlight w:val="none"/>
          <w:lang w:val="en-US" w:eastAsia="zh-CN"/>
        </w:rPr>
        <w:t xml:space="preserve">                     </w:t>
      </w:r>
      <w:r>
        <w:rPr>
          <w:rFonts w:ascii="Times New Roman" w:hAnsi="Times New Roman" w:eastAsia="Times New Roman"/>
          <w:i/>
          <w:color w:val="auto"/>
          <w:sz w:val="21"/>
          <w:highlight w:val="none"/>
        </w:rPr>
        <w:t>F</w:t>
      </w:r>
      <w:r>
        <w:rPr>
          <w:color w:val="auto"/>
          <w:sz w:val="21"/>
          <w:highlight w:val="none"/>
        </w:rPr>
        <w:t>≥</w:t>
      </w:r>
      <w:r>
        <w:rPr>
          <w:rFonts w:ascii="Times New Roman" w:hAnsi="Times New Roman" w:eastAsia="Times New Roman"/>
          <w:color w:val="auto"/>
          <w:sz w:val="21"/>
          <w:highlight w:val="none"/>
        </w:rPr>
        <w:t>(1.1</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wa</w:t>
      </w:r>
      <w:r>
        <w:rPr>
          <w:color w:val="auto"/>
          <w:sz w:val="21"/>
          <w:highlight w:val="none"/>
        </w:rPr>
        <w:t>－</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d</w:t>
      </w:r>
      <w:r>
        <w:rPr>
          <w:color w:val="auto"/>
          <w:sz w:val="21"/>
          <w:highlight w:val="none"/>
        </w:rPr>
        <w:t>－</w:t>
      </w:r>
      <w:r>
        <w:rPr>
          <w:rFonts w:ascii="Times New Roman" w:hAnsi="Times New Roman" w:eastAsia="Times New Roman"/>
          <w:i/>
          <w:color w:val="auto"/>
          <w:sz w:val="21"/>
          <w:highlight w:val="none"/>
        </w:rPr>
        <w:t>P</w:t>
      </w:r>
      <w:r>
        <w:rPr>
          <w:rFonts w:ascii="Times New Roman" w:hAnsi="Times New Roman" w:eastAsia="Times New Roman"/>
          <w:color w:val="auto"/>
          <w:position w:val="-2"/>
          <w:sz w:val="11"/>
          <w:highlight w:val="none"/>
        </w:rPr>
        <w:t>s</w:t>
      </w:r>
      <w:r>
        <w:rPr>
          <w:color w:val="auto"/>
          <w:sz w:val="21"/>
          <w:highlight w:val="none"/>
        </w:rPr>
        <w:t>－</w:t>
      </w:r>
      <w:r>
        <w:rPr>
          <w:rFonts w:ascii="Times New Roman" w:hAnsi="Times New Roman" w:eastAsia="Times New Roman"/>
          <w:i/>
          <w:color w:val="auto"/>
          <w:sz w:val="21"/>
          <w:highlight w:val="none"/>
        </w:rPr>
        <w:t>W</w:t>
      </w:r>
      <w:r>
        <w:rPr>
          <w:rFonts w:ascii="Times New Roman" w:hAnsi="Times New Roman" w:eastAsia="Times New Roman"/>
          <w:color w:val="auto"/>
          <w:position w:val="-2"/>
          <w:sz w:val="11"/>
          <w:highlight w:val="none"/>
        </w:rPr>
        <w:t>g</w:t>
      </w:r>
      <w:r>
        <w:rPr>
          <w:color w:val="auto"/>
          <w:sz w:val="21"/>
          <w:highlight w:val="none"/>
        </w:rPr>
        <w:t>）</w:t>
      </w:r>
      <w:r>
        <w:rPr>
          <w:rFonts w:ascii="Times New Roman" w:hAnsi="Times New Roman" w:eastAsia="Times New Roman"/>
          <w:color w:val="auto"/>
          <w:sz w:val="21"/>
          <w:highlight w:val="none"/>
        </w:rPr>
        <w:t>/</w:t>
      </w:r>
      <w:r>
        <w:rPr>
          <w:rFonts w:ascii="Times New Roman" w:hAnsi="Times New Roman" w:eastAsia="Times New Roman"/>
          <w:i/>
          <w:color w:val="auto"/>
          <w:sz w:val="21"/>
          <w:highlight w:val="none"/>
        </w:rPr>
        <w:t>H</w:t>
      </w:r>
      <w:r>
        <w:rPr>
          <w:rFonts w:ascii="Times New Roman" w:hAnsi="Times New Roman" w:eastAsia="Times New Roman"/>
          <w:color w:val="auto"/>
          <w:position w:val="-2"/>
          <w:sz w:val="11"/>
          <w:highlight w:val="none"/>
        </w:rPr>
        <w:t>r</w:t>
      </w:r>
      <w:r>
        <w:rPr>
          <w:rFonts w:ascii="Times New Roman" w:hAnsi="Times New Roman" w:eastAsia="Times New Roman"/>
          <w:color w:val="auto"/>
          <w:sz w:val="21"/>
          <w:highlight w:val="none"/>
        </w:rPr>
        <w:t>·</w:t>
      </w:r>
      <w:r>
        <w:rPr>
          <w:rFonts w:ascii="Times New Roman" w:hAnsi="Times New Roman" w:eastAsia="Times New Roman"/>
          <w:i/>
          <w:color w:val="auto"/>
          <w:sz w:val="21"/>
          <w:highlight w:val="none"/>
        </w:rPr>
        <w:t>ρ</w:t>
      </w:r>
      <w:r>
        <w:rPr>
          <w:rFonts w:ascii="Times New Roman" w:hAnsi="Times New Roman" w:eastAsia="Times New Roman"/>
          <w:color w:val="auto"/>
          <w:position w:val="-1"/>
          <w:sz w:val="18"/>
          <w:highlight w:val="none"/>
        </w:rPr>
        <w:t>s</w:t>
      </w:r>
      <w:r>
        <w:rPr>
          <w:rFonts w:ascii="Times New Roman" w:hAnsi="Times New Roman" w:eastAsia="Times New Roman"/>
          <w:color w:val="auto"/>
          <w:position w:val="-1"/>
          <w:sz w:val="18"/>
          <w:highlight w:val="none"/>
        </w:rPr>
        <w:tab/>
      </w:r>
      <w:r>
        <w:rPr>
          <w:rFonts w:hint="eastAsia" w:ascii="Times New Roman" w:hAnsi="Times New Roman" w:eastAsia="宋体"/>
          <w:color w:val="auto"/>
          <w:position w:val="-1"/>
          <w:sz w:val="18"/>
          <w:highlight w:val="no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24</w:t>
      </w:r>
      <w:r>
        <w:rPr>
          <w:rFonts w:hint="eastAsia" w:ascii="Times New Roman" w:hAnsi="Times New Roman" w:eastAsia="宋体" w:cs="Times New Roman"/>
          <w:color w:val="auto"/>
          <w:w w:val="100"/>
          <w:sz w:val="21"/>
          <w:highlight w:val="none"/>
          <w:lang w:eastAsia="zh-CN" w:bidi="ca-ES"/>
        </w:rPr>
        <w:t>）</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1"/>
          <w:szCs w:val="21"/>
          <w:highlight w:val="none"/>
        </w:rPr>
      </w:pPr>
      <w:r>
        <w:rPr>
          <w:color w:val="auto"/>
          <w:position w:val="3"/>
          <w:sz w:val="21"/>
          <w:szCs w:val="21"/>
          <w:highlight w:val="none"/>
        </w:rPr>
        <w:t>式中：</w:t>
      </w:r>
      <w:r>
        <w:rPr>
          <w:rFonts w:ascii="Times New Roman" w:hAnsi="Times New Roman" w:eastAsia="Times New Roman"/>
          <w:i/>
          <w:color w:val="auto"/>
          <w:position w:val="3"/>
          <w:sz w:val="21"/>
          <w:szCs w:val="21"/>
          <w:highlight w:val="none"/>
        </w:rPr>
        <w:t xml:space="preserve">F </w:t>
      </w:r>
      <w:r>
        <w:rPr>
          <w:rFonts w:ascii="Times New Roman" w:hAnsi="Times New Roman" w:eastAsia="Times New Roman"/>
          <w:color w:val="auto"/>
          <w:position w:val="1"/>
          <w:sz w:val="21"/>
          <w:szCs w:val="21"/>
          <w:highlight w:val="none"/>
        </w:rPr>
        <w:t>——</w:t>
      </w:r>
      <w:r>
        <w:rPr>
          <w:color w:val="auto"/>
          <w:sz w:val="21"/>
          <w:szCs w:val="21"/>
          <w:highlight w:val="none"/>
        </w:rPr>
        <w:t>抗浮混凝土投影面积（</w:t>
      </w:r>
      <w:r>
        <w:rPr>
          <w:rFonts w:ascii="Times New Roman" w:hAnsi="Times New Roman" w:eastAsia="Times New Roman"/>
          <w:color w:val="auto"/>
          <w:sz w:val="21"/>
          <w:szCs w:val="21"/>
          <w:highlight w:val="none"/>
        </w:rPr>
        <w:t>m</w:t>
      </w:r>
      <w:r>
        <w:rPr>
          <w:rFonts w:ascii="Times New Roman" w:hAnsi="Times New Roman" w:eastAsia="Times New Roman"/>
          <w:color w:val="auto"/>
          <w:position w:val="0"/>
          <w:sz w:val="21"/>
          <w:szCs w:val="21"/>
          <w:highlight w:val="none"/>
          <w:vertAlign w:val="superscript"/>
        </w:rPr>
        <w:t>2</w:t>
      </w:r>
      <w:r>
        <w:rPr>
          <w:color w:val="auto"/>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ind w:left="908" w:leftChars="304" w:hanging="270" w:hangingChars="129"/>
        <w:textAlignment w:val="auto"/>
        <w:rPr>
          <w:color w:val="auto"/>
          <w:sz w:val="21"/>
          <w:szCs w:val="21"/>
          <w:highlight w:val="none"/>
        </w:rPr>
      </w:pPr>
      <w:r>
        <w:rPr>
          <w:rFonts w:ascii="Times New Roman" w:hAnsi="Times New Roman" w:eastAsia="Times New Roman"/>
          <w:i/>
          <w:color w:val="auto"/>
          <w:position w:val="3"/>
          <w:sz w:val="21"/>
          <w:szCs w:val="21"/>
          <w:highlight w:val="none"/>
        </w:rPr>
        <w:t>P</w:t>
      </w:r>
      <w:r>
        <w:rPr>
          <w:rFonts w:ascii="Times New Roman" w:hAnsi="Times New Roman" w:eastAsia="Times New Roman"/>
          <w:color w:val="auto"/>
          <w:sz w:val="21"/>
          <w:szCs w:val="21"/>
          <w:highlight w:val="none"/>
        </w:rPr>
        <w:t>wa</w:t>
      </w:r>
      <w:r>
        <w:rPr>
          <w:rFonts w:ascii="Times New Roman" w:hAnsi="Times New Roman" w:eastAsia="Times New Roman"/>
          <w:color w:val="auto"/>
          <w:position w:val="6"/>
          <w:sz w:val="21"/>
          <w:szCs w:val="21"/>
          <w:highlight w:val="none"/>
        </w:rPr>
        <w:t>——</w:t>
      </w:r>
      <w:r>
        <w:rPr>
          <w:color w:val="auto"/>
          <w:position w:val="1"/>
          <w:sz w:val="21"/>
          <w:szCs w:val="21"/>
          <w:highlight w:val="none"/>
        </w:rPr>
        <w:t>作用给水井上的浮力标准值（</w:t>
      </w:r>
      <w:r>
        <w:rPr>
          <w:rFonts w:ascii="Times New Roman" w:hAnsi="Times New Roman" w:eastAsia="Times New Roman"/>
          <w:color w:val="auto"/>
          <w:position w:val="1"/>
          <w:sz w:val="21"/>
          <w:szCs w:val="21"/>
          <w:highlight w:val="none"/>
        </w:rPr>
        <w:t>kN</w:t>
      </w:r>
      <w:r>
        <w:rPr>
          <w:color w:val="auto"/>
          <w:position w:val="1"/>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ind w:left="894" w:leftChars="304" w:right="685" w:hanging="256" w:hangingChars="129"/>
        <w:textAlignment w:val="auto"/>
        <w:rPr>
          <w:color w:val="auto"/>
          <w:w w:val="95"/>
          <w:position w:val="1"/>
          <w:sz w:val="21"/>
          <w:szCs w:val="21"/>
          <w:highlight w:val="none"/>
        </w:rPr>
      </w:pPr>
      <w:r>
        <w:rPr>
          <w:rFonts w:ascii="Times New Roman" w:hAnsi="Times New Roman" w:eastAsia="Times New Roman"/>
          <w:i/>
          <w:color w:val="auto"/>
          <w:w w:val="95"/>
          <w:position w:val="3"/>
          <w:sz w:val="21"/>
          <w:szCs w:val="21"/>
          <w:highlight w:val="none"/>
        </w:rPr>
        <w:t>P</w:t>
      </w:r>
      <w:r>
        <w:rPr>
          <w:rFonts w:ascii="Times New Roman" w:hAnsi="Times New Roman" w:eastAsia="Times New Roman"/>
          <w:color w:val="auto"/>
          <w:w w:val="95"/>
          <w:sz w:val="21"/>
          <w:szCs w:val="21"/>
          <w:highlight w:val="none"/>
        </w:rPr>
        <w:t>d</w:t>
      </w:r>
      <w:r>
        <w:rPr>
          <w:rFonts w:ascii="Times New Roman" w:hAnsi="Times New Roman" w:eastAsia="Times New Roman"/>
          <w:color w:val="auto"/>
          <w:w w:val="95"/>
          <w:position w:val="6"/>
          <w:sz w:val="21"/>
          <w:szCs w:val="21"/>
          <w:highlight w:val="none"/>
        </w:rPr>
        <w:t>——</w:t>
      </w:r>
      <w:r>
        <w:rPr>
          <w:color w:val="auto"/>
          <w:position w:val="1"/>
          <w:sz w:val="21"/>
          <w:szCs w:val="21"/>
          <w:highlight w:val="none"/>
        </w:rPr>
        <w:t>作用于井筒上回填土的下曳力标准值（</w:t>
      </w:r>
      <w:r>
        <w:rPr>
          <w:rFonts w:ascii="Times New Roman" w:hAnsi="Times New Roman" w:eastAsia="Times New Roman"/>
          <w:color w:val="auto"/>
          <w:w w:val="95"/>
          <w:position w:val="1"/>
          <w:sz w:val="21"/>
          <w:szCs w:val="21"/>
          <w:highlight w:val="none"/>
        </w:rPr>
        <w:t>kN</w:t>
      </w:r>
      <w:r>
        <w:rPr>
          <w:color w:val="auto"/>
          <w:w w:val="95"/>
          <w:position w:val="1"/>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ind w:left="908" w:leftChars="304" w:right="685" w:hanging="270" w:hangingChars="129"/>
        <w:textAlignment w:val="auto"/>
        <w:rPr>
          <w:color w:val="auto"/>
          <w:sz w:val="21"/>
          <w:szCs w:val="21"/>
          <w:highlight w:val="none"/>
        </w:rPr>
      </w:pPr>
      <w:r>
        <w:rPr>
          <w:rFonts w:ascii="Times New Roman" w:hAnsi="Times New Roman" w:eastAsia="Times New Roman"/>
          <w:i/>
          <w:color w:val="auto"/>
          <w:position w:val="3"/>
          <w:sz w:val="21"/>
          <w:szCs w:val="21"/>
          <w:highlight w:val="none"/>
        </w:rPr>
        <w:t>P</w:t>
      </w:r>
      <w:r>
        <w:rPr>
          <w:rFonts w:ascii="Times New Roman" w:hAnsi="Times New Roman" w:eastAsia="Times New Roman"/>
          <w:color w:val="auto"/>
          <w:sz w:val="21"/>
          <w:szCs w:val="21"/>
          <w:highlight w:val="none"/>
        </w:rPr>
        <w:t>s</w:t>
      </w:r>
      <w:r>
        <w:rPr>
          <w:rFonts w:ascii="Times New Roman" w:hAnsi="Times New Roman" w:eastAsia="Times New Roman"/>
          <w:color w:val="auto"/>
          <w:position w:val="6"/>
          <w:sz w:val="21"/>
          <w:szCs w:val="21"/>
          <w:highlight w:val="none"/>
        </w:rPr>
        <w:t>——</w:t>
      </w:r>
      <w:r>
        <w:rPr>
          <w:color w:val="auto"/>
          <w:position w:val="1"/>
          <w:sz w:val="21"/>
          <w:szCs w:val="21"/>
          <w:highlight w:val="none"/>
        </w:rPr>
        <w:t>作用于井底座承口部分的垂直土压力标准值</w:t>
      </w:r>
      <w:r>
        <w:rPr>
          <w:color w:val="auto"/>
          <w:sz w:val="21"/>
          <w:szCs w:val="21"/>
          <w:highlight w:val="none"/>
        </w:rPr>
        <w:t>（</w:t>
      </w:r>
      <w:r>
        <w:rPr>
          <w:rFonts w:ascii="Times New Roman" w:eastAsia="Times New Roman"/>
          <w:color w:val="auto"/>
          <w:sz w:val="21"/>
          <w:szCs w:val="21"/>
          <w:highlight w:val="none"/>
        </w:rPr>
        <w:t>kN</w:t>
      </w:r>
      <w:r>
        <w:rPr>
          <w:color w:val="auto"/>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ind w:left="908" w:leftChars="304" w:right="2031" w:hanging="270" w:hangingChars="129"/>
        <w:textAlignment w:val="auto"/>
        <w:rPr>
          <w:color w:val="auto"/>
          <w:position w:val="1"/>
          <w:sz w:val="21"/>
          <w:szCs w:val="21"/>
          <w:highlight w:val="none"/>
        </w:rPr>
      </w:pPr>
      <w:r>
        <w:rPr>
          <w:rFonts w:ascii="Times New Roman" w:hAnsi="Times New Roman" w:eastAsia="Times New Roman"/>
          <w:i/>
          <w:color w:val="auto"/>
          <w:position w:val="3"/>
          <w:sz w:val="21"/>
          <w:szCs w:val="21"/>
          <w:highlight w:val="none"/>
        </w:rPr>
        <w:t>W</w:t>
      </w:r>
      <w:r>
        <w:rPr>
          <w:rFonts w:ascii="Times New Roman" w:hAnsi="Times New Roman" w:eastAsia="Times New Roman"/>
          <w:color w:val="auto"/>
          <w:sz w:val="21"/>
          <w:szCs w:val="21"/>
          <w:highlight w:val="none"/>
        </w:rPr>
        <w:t>g</w:t>
      </w:r>
      <w:r>
        <w:rPr>
          <w:rFonts w:ascii="Times New Roman" w:hAnsi="Times New Roman" w:eastAsia="Times New Roman"/>
          <w:color w:val="auto"/>
          <w:position w:val="6"/>
          <w:sz w:val="21"/>
          <w:szCs w:val="21"/>
          <w:highlight w:val="none"/>
        </w:rPr>
        <w:t>——</w:t>
      </w:r>
      <w:r>
        <w:rPr>
          <w:color w:val="auto"/>
          <w:position w:val="1"/>
          <w:sz w:val="21"/>
          <w:szCs w:val="21"/>
          <w:highlight w:val="none"/>
        </w:rPr>
        <w:t>井筒自重标准值（</w:t>
      </w:r>
      <w:r>
        <w:rPr>
          <w:rFonts w:ascii="Times New Roman" w:hAnsi="Times New Roman" w:eastAsia="Times New Roman"/>
          <w:color w:val="auto"/>
          <w:position w:val="1"/>
          <w:sz w:val="21"/>
          <w:szCs w:val="21"/>
          <w:highlight w:val="none"/>
        </w:rPr>
        <w:t>kN</w:t>
      </w:r>
      <w:r>
        <w:rPr>
          <w:color w:val="auto"/>
          <w:position w:val="1"/>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ind w:left="894" w:leftChars="304" w:right="2031" w:hanging="256" w:hangingChars="129"/>
        <w:textAlignment w:val="auto"/>
        <w:rPr>
          <w:color w:val="auto"/>
          <w:sz w:val="21"/>
          <w:szCs w:val="21"/>
          <w:highlight w:val="none"/>
        </w:rPr>
      </w:pPr>
      <w:r>
        <w:rPr>
          <w:rFonts w:ascii="Times New Roman" w:hAnsi="Times New Roman" w:eastAsia="Times New Roman"/>
          <w:i/>
          <w:color w:val="auto"/>
          <w:w w:val="95"/>
          <w:position w:val="3"/>
          <w:sz w:val="21"/>
          <w:szCs w:val="21"/>
          <w:highlight w:val="none"/>
        </w:rPr>
        <w:t>H</w:t>
      </w:r>
      <w:r>
        <w:rPr>
          <w:rFonts w:ascii="Times New Roman" w:hAnsi="Times New Roman" w:eastAsia="Times New Roman"/>
          <w:color w:val="auto"/>
          <w:w w:val="95"/>
          <w:sz w:val="21"/>
          <w:szCs w:val="21"/>
          <w:highlight w:val="none"/>
        </w:rPr>
        <w:t>r</w:t>
      </w:r>
      <w:r>
        <w:rPr>
          <w:rFonts w:ascii="Times New Roman" w:hAnsi="Times New Roman" w:eastAsia="Times New Roman"/>
          <w:color w:val="auto"/>
          <w:w w:val="95"/>
          <w:position w:val="6"/>
          <w:sz w:val="21"/>
          <w:szCs w:val="21"/>
          <w:highlight w:val="none"/>
        </w:rPr>
        <w:t>——</w:t>
      </w:r>
      <w:r>
        <w:rPr>
          <w:color w:val="auto"/>
          <w:position w:val="1"/>
          <w:sz w:val="21"/>
          <w:szCs w:val="21"/>
          <w:highlight w:val="none"/>
        </w:rPr>
        <w:t>回填土与井筒接触高度</w:t>
      </w:r>
      <w:r>
        <w:rPr>
          <w:color w:val="auto"/>
          <w:w w:val="95"/>
          <w:position w:val="1"/>
          <w:sz w:val="21"/>
          <w:szCs w:val="21"/>
          <w:highlight w:val="none"/>
        </w:rPr>
        <w:t>（</w:t>
      </w:r>
      <w:r>
        <w:rPr>
          <w:rFonts w:ascii="Times New Roman" w:hAnsi="Times New Roman" w:eastAsia="Times New Roman"/>
          <w:color w:val="auto"/>
          <w:w w:val="95"/>
          <w:position w:val="1"/>
          <w:sz w:val="21"/>
          <w:szCs w:val="21"/>
          <w:highlight w:val="none"/>
        </w:rPr>
        <w:t>m</w:t>
      </w:r>
      <w:r>
        <w:rPr>
          <w:color w:val="auto"/>
          <w:w w:val="95"/>
          <w:position w:val="1"/>
          <w:sz w:val="21"/>
          <w:szCs w:val="21"/>
          <w:highlight w:val="none"/>
        </w:rPr>
        <w:t>）；</w:t>
      </w:r>
    </w:p>
    <w:p>
      <w:pPr>
        <w:pStyle w:val="6"/>
        <w:keepNext w:val="0"/>
        <w:keepLines w:val="0"/>
        <w:pageBreakBefore w:val="0"/>
        <w:widowControl w:val="0"/>
        <w:kinsoku/>
        <w:wordWrap/>
        <w:overflowPunct/>
        <w:topLinePunct w:val="0"/>
        <w:autoSpaceDE/>
        <w:autoSpaceDN/>
        <w:bidi w:val="0"/>
        <w:adjustRightInd/>
        <w:snapToGrid/>
        <w:spacing w:line="360" w:lineRule="auto"/>
        <w:ind w:left="908" w:leftChars="304" w:right="2285" w:hanging="270" w:hangingChars="129"/>
        <w:textAlignment w:val="auto"/>
        <w:rPr>
          <w:color w:val="auto"/>
          <w:sz w:val="21"/>
          <w:szCs w:val="21"/>
          <w:highlight w:val="none"/>
        </w:rPr>
      </w:pPr>
      <w:r>
        <w:rPr>
          <w:rFonts w:ascii="Times New Roman" w:hAnsi="Times New Roman" w:eastAsia="Times New Roman"/>
          <w:i/>
          <w:color w:val="auto"/>
          <w:position w:val="2"/>
          <w:sz w:val="21"/>
          <w:szCs w:val="21"/>
          <w:highlight w:val="none"/>
        </w:rPr>
        <w:t>ρ</w:t>
      </w:r>
      <w:r>
        <w:rPr>
          <w:rFonts w:ascii="Times New Roman" w:hAnsi="Times New Roman" w:eastAsia="Times New Roman"/>
          <w:color w:val="auto"/>
          <w:sz w:val="21"/>
          <w:szCs w:val="21"/>
          <w:highlight w:val="none"/>
        </w:rPr>
        <w:t>s</w:t>
      </w:r>
      <w:r>
        <w:rPr>
          <w:rFonts w:ascii="Times New Roman" w:hAnsi="Times New Roman" w:eastAsia="Times New Roman"/>
          <w:color w:val="auto"/>
          <w:position w:val="5"/>
          <w:sz w:val="21"/>
          <w:szCs w:val="21"/>
          <w:highlight w:val="none"/>
        </w:rPr>
        <w:t>——</w:t>
      </w:r>
      <w:r>
        <w:rPr>
          <w:color w:val="auto"/>
          <w:sz w:val="21"/>
          <w:szCs w:val="21"/>
          <w:highlight w:val="none"/>
        </w:rPr>
        <w:t>回填土重力密度（</w:t>
      </w:r>
      <w:r>
        <w:rPr>
          <w:rFonts w:ascii="Times New Roman" w:hAnsi="Times New Roman" w:eastAsia="Times New Roman"/>
          <w:color w:val="auto"/>
          <w:sz w:val="21"/>
          <w:szCs w:val="21"/>
          <w:highlight w:val="none"/>
        </w:rPr>
        <w:t>kN/m</w:t>
      </w:r>
      <w:r>
        <w:rPr>
          <w:rFonts w:ascii="Times New Roman" w:hAnsi="Times New Roman" w:eastAsia="Times New Roman"/>
          <w:color w:val="auto"/>
          <w:position w:val="0"/>
          <w:sz w:val="21"/>
          <w:szCs w:val="21"/>
          <w:highlight w:val="none"/>
          <w:vertAlign w:val="superscript"/>
        </w:rPr>
        <w:t>3</w:t>
      </w:r>
      <w:r>
        <w:rPr>
          <w:color w:val="auto"/>
          <w:sz w:val="21"/>
          <w:szCs w:val="21"/>
          <w:highlight w:val="none"/>
        </w:rPr>
        <w:t xml:space="preserve">）； </w:t>
      </w:r>
    </w:p>
    <w:p>
      <w:pPr>
        <w:pStyle w:val="6"/>
        <w:keepNext w:val="0"/>
        <w:keepLines w:val="0"/>
        <w:pageBreakBefore w:val="0"/>
        <w:widowControl w:val="0"/>
        <w:kinsoku/>
        <w:wordWrap/>
        <w:overflowPunct/>
        <w:topLinePunct w:val="0"/>
        <w:autoSpaceDE/>
        <w:autoSpaceDN/>
        <w:bidi w:val="0"/>
        <w:adjustRightInd/>
        <w:snapToGrid/>
        <w:spacing w:line="360" w:lineRule="auto"/>
        <w:ind w:left="908" w:leftChars="304" w:right="2285" w:hanging="270" w:hangingChars="129"/>
        <w:textAlignment w:val="auto"/>
        <w:rPr>
          <w:color w:val="auto"/>
          <w:sz w:val="21"/>
          <w:szCs w:val="21"/>
          <w:highlight w:val="none"/>
        </w:rPr>
      </w:pPr>
      <w:r>
        <w:rPr>
          <w:rFonts w:ascii="Times New Roman" w:hAnsi="Times New Roman" w:eastAsia="Times New Roman"/>
          <w:i/>
          <w:color w:val="auto"/>
          <w:position w:val="3"/>
          <w:sz w:val="21"/>
          <w:szCs w:val="21"/>
          <w:highlight w:val="none"/>
        </w:rPr>
        <w:t>P</w:t>
      </w:r>
      <w:r>
        <w:rPr>
          <w:rFonts w:ascii="Times New Roman" w:hAnsi="Times New Roman" w:eastAsia="Times New Roman"/>
          <w:color w:val="auto"/>
          <w:sz w:val="21"/>
          <w:szCs w:val="21"/>
          <w:highlight w:val="none"/>
        </w:rPr>
        <w:t>kw</w:t>
      </w:r>
      <w:r>
        <w:rPr>
          <w:rFonts w:ascii="Times New Roman" w:hAnsi="Times New Roman" w:eastAsia="Times New Roman"/>
          <w:color w:val="auto"/>
          <w:position w:val="6"/>
          <w:sz w:val="21"/>
          <w:szCs w:val="21"/>
          <w:highlight w:val="none"/>
        </w:rPr>
        <w:t>——</w:t>
      </w:r>
      <w:r>
        <w:rPr>
          <w:color w:val="auto"/>
          <w:position w:val="1"/>
          <w:sz w:val="21"/>
          <w:szCs w:val="21"/>
          <w:highlight w:val="none"/>
        </w:rPr>
        <w:t>给水井抗浮力标准值。</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bookmarkStart w:id="46" w:name="5.5  抗拔验算"/>
      <w:bookmarkEnd w:id="46"/>
      <w:bookmarkStart w:id="47" w:name="_bookmark16"/>
      <w:bookmarkEnd w:id="47"/>
      <w:bookmarkStart w:id="48" w:name="_bookmark16"/>
      <w:bookmarkEnd w:id="48"/>
      <w:r>
        <w:rPr>
          <w:rFonts w:hint="eastAsia" w:ascii="Times New Roman" w:hAnsi="Times New Roman" w:eastAsia="黑体" w:cs="Times New Roman"/>
          <w:color w:val="auto"/>
          <w:szCs w:val="21"/>
          <w:highlight w:val="none"/>
          <w:lang w:val="en-US" w:eastAsia="zh-CN"/>
        </w:rPr>
        <w:t>7.1.5  抗拔验算</w:t>
      </w:r>
    </w:p>
    <w:p>
      <w:pPr>
        <w:pStyle w:val="19"/>
        <w:numPr>
          <w:ilvl w:val="0"/>
          <w:numId w:val="0"/>
        </w:numPr>
        <w:tabs>
          <w:tab w:val="left" w:pos="848"/>
          <w:tab w:val="left" w:pos="849"/>
        </w:tabs>
        <w:spacing w:before="0" w:after="0" w:line="360" w:lineRule="auto"/>
        <w:ind w:left="0" w:leftChars="0" w:right="0" w:rightChars="0"/>
        <w:jc w:val="left"/>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7.1.5.1</w:t>
      </w:r>
      <w:r>
        <w:rPr>
          <w:rFonts w:hint="eastAsia"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当给水井埋设于季节性冰冻线深度大于等于1.0m的地区，应进行抗拔计算。</w:t>
      </w:r>
    </w:p>
    <w:p>
      <w:pPr>
        <w:pStyle w:val="19"/>
        <w:keepNext w:val="0"/>
        <w:keepLines w:val="0"/>
        <w:pageBreakBefore w:val="0"/>
        <w:widowControl w:val="0"/>
        <w:numPr>
          <w:ilvl w:val="0"/>
          <w:numId w:val="0"/>
        </w:numPr>
        <w:tabs>
          <w:tab w:val="left" w:pos="848"/>
          <w:tab w:val="left" w:pos="849"/>
        </w:tabs>
        <w:kinsoku/>
        <w:wordWrap/>
        <w:overflowPunct/>
        <w:topLinePunct w:val="0"/>
        <w:autoSpaceDE/>
        <w:autoSpaceDN/>
        <w:bidi w:val="0"/>
        <w:adjustRightInd/>
        <w:snapToGrid/>
        <w:spacing w:after="0" w:line="360" w:lineRule="auto"/>
        <w:ind w:left="0" w:leftChars="0" w:right="0" w:rightChars="0"/>
        <w:jc w:val="left"/>
        <w:textAlignment w:val="auto"/>
        <w:rPr>
          <w:rFonts w:hint="eastAsia" w:ascii="Times New Roman" w:hAnsi="Times New Roman" w:cs="Times New Roman"/>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7.1.5.2</w:t>
      </w:r>
      <w:r>
        <w:rPr>
          <w:rFonts w:hint="eastAsia" w:ascii="Times New Roman" w:hAnsi="Times New Roman" w:cs="Times New Roman"/>
          <w:color w:val="auto"/>
          <w:spacing w:val="0"/>
          <w:w w:val="100"/>
          <w:sz w:val="21"/>
          <w:szCs w:val="21"/>
          <w:highlight w:val="none"/>
          <w:lang w:val="en-US" w:eastAsia="zh-CN"/>
        </w:rPr>
        <w:t xml:space="preserve">  </w:t>
      </w:r>
      <w:r>
        <w:rPr>
          <w:rFonts w:hint="eastAsia" w:ascii="Times New Roman" w:hAnsi="Times New Roman" w:cs="Times New Roman"/>
          <w:color w:val="auto"/>
          <w:sz w:val="21"/>
          <w:szCs w:val="21"/>
          <w:highlight w:val="none"/>
          <w:lang w:val="en-US" w:eastAsia="zh-CN"/>
        </w:rPr>
        <w:t>给水井抗拔力标准值可按下列公式计算：</w:t>
      </w:r>
    </w:p>
    <w:p>
      <w:pPr>
        <w:keepNext w:val="0"/>
        <w:keepLines w:val="0"/>
        <w:pageBreakBefore w:val="0"/>
        <w:widowControl w:val="0"/>
        <w:tabs>
          <w:tab w:val="left" w:pos="2524"/>
        </w:tabs>
        <w:kinsoku/>
        <w:wordWrap/>
        <w:overflowPunct/>
        <w:topLinePunct w:val="0"/>
        <w:autoSpaceDE/>
        <w:autoSpaceDN/>
        <w:bidi w:val="0"/>
        <w:adjustRightInd/>
        <w:snapToGrid/>
        <w:spacing w:line="360" w:lineRule="auto"/>
        <w:ind w:left="0" w:right="-100" w:rightChars="0" w:firstLine="0"/>
        <w:jc w:val="center"/>
        <w:textAlignment w:val="auto"/>
        <w:rPr>
          <w:color w:val="auto"/>
          <w:sz w:val="21"/>
          <w:highlight w:val="none"/>
        </w:rPr>
      </w:pPr>
      <w:r>
        <w:rPr>
          <w:rFonts w:hint="eastAsia" w:ascii="Times New Roman" w:hAnsi="Times New Roman" w:eastAsia="宋体"/>
          <w:i/>
          <w:color w:val="auto"/>
          <w:spacing w:val="-3"/>
          <w:sz w:val="24"/>
          <w:highlight w:val="none"/>
          <w:lang w:val="en-US" w:eastAsia="zh-CN"/>
        </w:rPr>
        <w:t xml:space="preserve">                           </w:t>
      </w:r>
      <w:r>
        <w:rPr>
          <w:rFonts w:ascii="Times New Roman" w:hAnsi="Times New Roman" w:eastAsia="Times New Roman"/>
          <w:i/>
          <w:color w:val="auto"/>
          <w:spacing w:val="-3"/>
          <w:sz w:val="24"/>
          <w:highlight w:val="none"/>
        </w:rPr>
        <w:t>P</w:t>
      </w:r>
      <w:r>
        <w:rPr>
          <w:rFonts w:ascii="Times New Roman" w:hAnsi="Times New Roman" w:eastAsia="Times New Roman"/>
          <w:color w:val="auto"/>
          <w:w w:val="104"/>
          <w:position w:val="-2"/>
          <w:sz w:val="11"/>
          <w:highlight w:val="none"/>
        </w:rPr>
        <w:t>k</w:t>
      </w:r>
      <w:r>
        <w:rPr>
          <w:rFonts w:ascii="Times New Roman" w:hAnsi="Times New Roman" w:eastAsia="Times New Roman"/>
          <w:color w:val="auto"/>
          <w:spacing w:val="2"/>
          <w:w w:val="104"/>
          <w:position w:val="-2"/>
          <w:sz w:val="11"/>
          <w:highlight w:val="none"/>
        </w:rPr>
        <w:t>b</w:t>
      </w:r>
      <w:r>
        <w:rPr>
          <w:rFonts w:ascii="Times New Roman" w:hAnsi="Times New Roman" w:eastAsia="Times New Roman"/>
          <w:color w:val="auto"/>
          <w:spacing w:val="-1"/>
          <w:sz w:val="24"/>
          <w:highlight w:val="none"/>
        </w:rPr>
        <w:t>=</w:t>
      </w:r>
      <w:r>
        <w:rPr>
          <w:rFonts w:ascii="Times New Roman" w:hAnsi="Times New Roman" w:eastAsia="Times New Roman"/>
          <w:i/>
          <w:color w:val="auto"/>
          <w:sz w:val="24"/>
          <w:highlight w:val="none"/>
        </w:rPr>
        <w:t>T</w:t>
      </w:r>
      <w:r>
        <w:rPr>
          <w:rFonts w:ascii="Times New Roman" w:hAnsi="Times New Roman" w:eastAsia="Times New Roman"/>
          <w:color w:val="auto"/>
          <w:spacing w:val="-1"/>
          <w:w w:val="104"/>
          <w:position w:val="-2"/>
          <w:sz w:val="11"/>
          <w:highlight w:val="none"/>
        </w:rPr>
        <w:t>c</w:t>
      </w:r>
      <w:r>
        <w:rPr>
          <w:rFonts w:ascii="Times New Roman" w:hAnsi="Times New Roman" w:eastAsia="Times New Roman"/>
          <w:color w:val="auto"/>
          <w:spacing w:val="-1"/>
          <w:sz w:val="24"/>
          <w:highlight w:val="none"/>
        </w:rPr>
        <w:t>·</w:t>
      </w:r>
      <w:r>
        <w:rPr>
          <w:rFonts w:ascii="Times New Roman" w:hAnsi="Times New Roman" w:eastAsia="Times New Roman"/>
          <w:color w:val="auto"/>
          <w:spacing w:val="-2"/>
          <w:sz w:val="24"/>
          <w:highlight w:val="none"/>
        </w:rPr>
        <w:t>π</w:t>
      </w:r>
      <w:r>
        <w:rPr>
          <w:rFonts w:ascii="Times New Roman" w:hAnsi="Times New Roman" w:eastAsia="Times New Roman"/>
          <w:color w:val="auto"/>
          <w:spacing w:val="1"/>
          <w:sz w:val="24"/>
          <w:highlight w:val="none"/>
        </w:rPr>
        <w:t>·</w:t>
      </w:r>
      <w:r>
        <w:rPr>
          <w:rFonts w:ascii="Times New Roman" w:hAnsi="Times New Roman" w:eastAsia="Times New Roman"/>
          <w:i/>
          <w:color w:val="auto"/>
          <w:sz w:val="24"/>
          <w:highlight w:val="none"/>
        </w:rPr>
        <w:t>d</w:t>
      </w:r>
      <w:r>
        <w:rPr>
          <w:rFonts w:ascii="Times New Roman" w:hAnsi="Times New Roman" w:eastAsia="Times New Roman"/>
          <w:color w:val="auto"/>
          <w:spacing w:val="1"/>
          <w:w w:val="103"/>
          <w:sz w:val="24"/>
          <w:highlight w:val="none"/>
          <w:vertAlign w:val="subscript"/>
        </w:rPr>
        <w:t>e</w:t>
      </w:r>
      <w:r>
        <w:rPr>
          <w:rFonts w:ascii="Times New Roman" w:hAnsi="Times New Roman" w:eastAsia="Times New Roman"/>
          <w:color w:val="auto"/>
          <w:spacing w:val="-1"/>
          <w:sz w:val="24"/>
          <w:highlight w:val="none"/>
          <w:vertAlign w:val="baseline"/>
        </w:rPr>
        <w:t>·</w:t>
      </w:r>
      <w:r>
        <w:rPr>
          <w:rFonts w:ascii="Times New Roman" w:hAnsi="Times New Roman" w:eastAsia="Times New Roman"/>
          <w:i/>
          <w:color w:val="auto"/>
          <w:spacing w:val="1"/>
          <w:sz w:val="24"/>
          <w:highlight w:val="none"/>
          <w:vertAlign w:val="baseline"/>
        </w:rPr>
        <w:t>H</w:t>
      </w:r>
      <w:r>
        <w:rPr>
          <w:rFonts w:ascii="Times New Roman" w:hAnsi="Times New Roman" w:eastAsia="Times New Roman"/>
          <w:color w:val="auto"/>
          <w:w w:val="104"/>
          <w:position w:val="-2"/>
          <w:sz w:val="11"/>
          <w:highlight w:val="none"/>
          <w:vertAlign w:val="baseline"/>
        </w:rPr>
        <w:t>r4</w:t>
      </w:r>
      <w:r>
        <w:rPr>
          <w:rFonts w:ascii="Times New Roman" w:hAnsi="Times New Roman" w:eastAsia="Times New Roman"/>
          <w:color w:val="auto"/>
          <w:position w:val="-2"/>
          <w:sz w:val="11"/>
          <w:highlight w:val="none"/>
          <w:vertAlign w:val="baseline"/>
        </w:rPr>
        <w:tab/>
      </w:r>
      <w:r>
        <w:rPr>
          <w:rFonts w:hint="eastAsia" w:ascii="Times New Roman" w:hAnsi="Times New Roman" w:eastAsia="宋体"/>
          <w:color w:val="auto"/>
          <w:position w:val="-2"/>
          <w:sz w:val="11"/>
          <w:highlight w:val="none"/>
          <w:vertAlign w:val="baseli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25</w:t>
      </w:r>
      <w:r>
        <w:rPr>
          <w:rFonts w:hint="eastAsia" w:ascii="Times New Roman" w:hAnsi="Times New Roman" w:eastAsia="宋体" w:cs="Times New Roman"/>
          <w:color w:val="auto"/>
          <w:w w:val="100"/>
          <w:sz w:val="21"/>
          <w:highlight w:val="none"/>
          <w:lang w:eastAsia="zh-CN" w:bidi="ca-ES"/>
        </w:rPr>
        <w:t>）</w:t>
      </w:r>
    </w:p>
    <w:p>
      <w:pPr>
        <w:pStyle w:val="19"/>
        <w:numPr>
          <w:ilvl w:val="0"/>
          <w:numId w:val="0"/>
        </w:numPr>
        <w:tabs>
          <w:tab w:val="left" w:pos="848"/>
          <w:tab w:val="left" w:pos="849"/>
        </w:tabs>
        <w:spacing w:before="0" w:after="0" w:line="360" w:lineRule="auto"/>
        <w:ind w:right="0" w:rightChars="0"/>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式中：</w:t>
      </w:r>
      <w:r>
        <w:rPr>
          <w:rFonts w:hint="eastAsia" w:ascii="Times New Roman" w:hAnsi="Times New Roman" w:cs="Times New Roman"/>
          <w:i/>
          <w:iCs/>
          <w:color w:val="auto"/>
          <w:sz w:val="21"/>
          <w:szCs w:val="21"/>
          <w:highlight w:val="none"/>
          <w:lang w:val="en-US" w:eastAsia="zh-CN"/>
        </w:rPr>
        <w:t>P</w:t>
      </w:r>
      <w:r>
        <w:rPr>
          <w:rFonts w:hint="eastAsia" w:ascii="Times New Roman" w:hAnsi="Times New Roman" w:cs="Times New Roman"/>
          <w:i/>
          <w:iCs/>
          <w:color w:val="auto"/>
          <w:sz w:val="21"/>
          <w:szCs w:val="21"/>
          <w:highlight w:val="none"/>
          <w:vertAlign w:val="subscript"/>
          <w:lang w:val="en-US" w:eastAsia="zh-CN"/>
        </w:rPr>
        <w:t>kb</w:t>
      </w:r>
      <w:r>
        <w:rPr>
          <w:rFonts w:hint="eastAsia" w:ascii="Times New Roman" w:hAnsi="Times New Roman" w:cs="Times New Roman"/>
          <w:color w:val="auto"/>
          <w:sz w:val="21"/>
          <w:szCs w:val="21"/>
          <w:highlight w:val="none"/>
          <w:lang w:val="en-US" w:eastAsia="zh-CN"/>
        </w:rPr>
        <w:t>—— 给水井抗拔力标准值（kN）；</w:t>
      </w:r>
    </w:p>
    <w:p>
      <w:pPr>
        <w:pStyle w:val="19"/>
        <w:numPr>
          <w:ilvl w:val="0"/>
          <w:numId w:val="0"/>
        </w:numPr>
        <w:tabs>
          <w:tab w:val="left" w:pos="848"/>
          <w:tab w:val="left" w:pos="849"/>
        </w:tabs>
        <w:spacing w:before="0" w:after="0" w:line="360" w:lineRule="auto"/>
        <w:ind w:left="0" w:leftChars="0" w:right="0" w:rightChars="0" w:firstLine="638" w:firstLineChars="304"/>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i/>
          <w:iCs/>
          <w:color w:val="auto"/>
          <w:sz w:val="21"/>
          <w:szCs w:val="21"/>
          <w:highlight w:val="none"/>
          <w:lang w:val="en-US" w:eastAsia="zh-CN"/>
        </w:rPr>
        <w:t>T</w:t>
      </w:r>
      <w:r>
        <w:rPr>
          <w:rFonts w:hint="eastAsia" w:ascii="Times New Roman" w:hAnsi="Times New Roman" w:cs="Times New Roman"/>
          <w:i/>
          <w:iCs/>
          <w:color w:val="auto"/>
          <w:sz w:val="21"/>
          <w:szCs w:val="21"/>
          <w:highlight w:val="none"/>
          <w:vertAlign w:val="subscript"/>
          <w:lang w:val="en-US" w:eastAsia="zh-CN"/>
        </w:rPr>
        <w:t>c</w:t>
      </w:r>
      <w:r>
        <w:rPr>
          <w:rFonts w:hint="eastAsia" w:ascii="Times New Roman" w:hAnsi="Times New Roman" w:cs="Times New Roman"/>
          <w:color w:val="auto"/>
          <w:sz w:val="21"/>
          <w:szCs w:val="21"/>
          <w:highlight w:val="none"/>
          <w:lang w:val="en-US" w:eastAsia="zh-CN"/>
        </w:rPr>
        <w:t>—— 冻土线以下回填土与井筒之间平均剪应力标准值（kPa）；</w:t>
      </w:r>
    </w:p>
    <w:p>
      <w:pPr>
        <w:pStyle w:val="19"/>
        <w:numPr>
          <w:ilvl w:val="0"/>
          <w:numId w:val="0"/>
        </w:numPr>
        <w:tabs>
          <w:tab w:val="left" w:pos="848"/>
          <w:tab w:val="left" w:pos="849"/>
        </w:tabs>
        <w:spacing w:before="0" w:after="0" w:line="360" w:lineRule="auto"/>
        <w:ind w:left="0" w:leftChars="0" w:right="0" w:rightChars="0" w:firstLine="638" w:firstLineChars="304"/>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i/>
          <w:iCs/>
          <w:color w:val="auto"/>
          <w:sz w:val="21"/>
          <w:szCs w:val="21"/>
          <w:highlight w:val="none"/>
          <w:lang w:val="en-US" w:eastAsia="zh-CN"/>
        </w:rPr>
        <w:t>d</w:t>
      </w:r>
      <w:r>
        <w:rPr>
          <w:rFonts w:hint="eastAsia" w:ascii="Times New Roman" w:hAnsi="Times New Roman" w:cs="Times New Roman"/>
          <w:i/>
          <w:iCs/>
          <w:color w:val="auto"/>
          <w:sz w:val="21"/>
          <w:szCs w:val="21"/>
          <w:highlight w:val="none"/>
          <w:vertAlign w:val="subscript"/>
          <w:lang w:val="en-US" w:eastAsia="zh-CN"/>
        </w:rPr>
        <w:t>e</w:t>
      </w:r>
      <w:r>
        <w:rPr>
          <w:rFonts w:hint="eastAsia" w:ascii="Times New Roman" w:hAnsi="Times New Roman" w:cs="Times New Roman"/>
          <w:color w:val="auto"/>
          <w:sz w:val="21"/>
          <w:szCs w:val="21"/>
          <w:highlight w:val="none"/>
          <w:lang w:val="en-US" w:eastAsia="zh-CN"/>
        </w:rPr>
        <w:t>—— 给水井井筒外径（m）；</w:t>
      </w:r>
    </w:p>
    <w:p>
      <w:pPr>
        <w:pStyle w:val="19"/>
        <w:numPr>
          <w:ilvl w:val="0"/>
          <w:numId w:val="0"/>
        </w:numPr>
        <w:tabs>
          <w:tab w:val="left" w:pos="848"/>
          <w:tab w:val="left" w:pos="849"/>
        </w:tabs>
        <w:spacing w:before="0" w:after="0" w:line="360" w:lineRule="auto"/>
        <w:ind w:left="0" w:leftChars="0" w:right="0" w:rightChars="0" w:firstLine="638" w:firstLineChars="304"/>
        <w:jc w:val="left"/>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i/>
          <w:iCs/>
          <w:color w:val="auto"/>
          <w:sz w:val="21"/>
          <w:szCs w:val="21"/>
          <w:highlight w:val="none"/>
          <w:lang w:val="en-US" w:eastAsia="zh-CN"/>
        </w:rPr>
        <w:t>H</w:t>
      </w:r>
      <w:r>
        <w:rPr>
          <w:rFonts w:hint="eastAsia" w:ascii="Times New Roman" w:hAnsi="Times New Roman" w:cs="Times New Roman"/>
          <w:i/>
          <w:iCs/>
          <w:color w:val="auto"/>
          <w:sz w:val="21"/>
          <w:szCs w:val="21"/>
          <w:highlight w:val="none"/>
          <w:vertAlign w:val="subscript"/>
          <w:lang w:val="en-US" w:eastAsia="zh-CN"/>
        </w:rPr>
        <w:t>r4</w:t>
      </w:r>
      <w:r>
        <w:rPr>
          <w:rFonts w:hint="eastAsia" w:ascii="Times New Roman" w:hAnsi="Times New Roman" w:cs="Times New Roman"/>
          <w:color w:val="auto"/>
          <w:sz w:val="21"/>
          <w:szCs w:val="21"/>
          <w:highlight w:val="none"/>
          <w:lang w:val="en-US" w:eastAsia="zh-CN"/>
        </w:rPr>
        <w:t>—— 冻土线之下井筒与回填土接触的高度（m）。</w:t>
      </w:r>
    </w:p>
    <w:p>
      <w:pPr>
        <w:keepNext w:val="0"/>
        <w:keepLines w:val="0"/>
        <w:pageBreakBefore w:val="0"/>
        <w:widowControl w:val="0"/>
        <w:tabs>
          <w:tab w:val="left" w:pos="2673"/>
        </w:tabs>
        <w:kinsoku/>
        <w:wordWrap/>
        <w:overflowPunct/>
        <w:topLinePunct w:val="0"/>
        <w:autoSpaceDE/>
        <w:autoSpaceDN/>
        <w:bidi w:val="0"/>
        <w:adjustRightInd/>
        <w:snapToGrid/>
        <w:spacing w:line="360" w:lineRule="auto"/>
        <w:ind w:left="0" w:right="-100" w:rightChars="0" w:firstLine="0"/>
        <w:jc w:val="center"/>
        <w:textAlignment w:val="auto"/>
        <w:rPr>
          <w:rFonts w:hint="default" w:ascii="Times New Roman" w:hAnsi="Times New Roman" w:eastAsia="Times New Roman" w:cs="Times New Roman"/>
          <w:color w:val="auto"/>
          <w:sz w:val="21"/>
          <w:highlight w:val="none"/>
        </w:rPr>
      </w:pPr>
      <w:r>
        <w:rPr>
          <w:rFonts w:hint="default" w:ascii="Times New Roman" w:hAnsi="Times New Roman" w:eastAsia="宋体" w:cs="Times New Roman"/>
          <w:i/>
          <w:color w:val="auto"/>
          <w:sz w:val="21"/>
          <w:highlight w:val="none"/>
          <w:lang w:val="en-US" w:eastAsia="zh-CN"/>
        </w:rPr>
        <w:t xml:space="preserve">                          </w:t>
      </w:r>
      <w:r>
        <w:rPr>
          <w:rFonts w:hint="default" w:ascii="Times New Roman" w:hAnsi="Times New Roman" w:eastAsia="Times New Roman" w:cs="Times New Roman"/>
          <w:i/>
          <w:color w:val="auto"/>
          <w:sz w:val="21"/>
          <w:highlight w:val="none"/>
        </w:rPr>
        <w:t>T</w:t>
      </w:r>
      <w:r>
        <w:rPr>
          <w:rFonts w:hint="default" w:ascii="Times New Roman" w:hAnsi="Times New Roman" w:eastAsia="Times New Roman" w:cs="Times New Roman"/>
          <w:color w:val="auto"/>
          <w:position w:val="-2"/>
          <w:sz w:val="11"/>
          <w:highlight w:val="none"/>
        </w:rPr>
        <w:t>c</w:t>
      </w:r>
      <w:r>
        <w:rPr>
          <w:rFonts w:hint="default" w:ascii="Times New Roman" w:hAnsi="Times New Roman" w:eastAsia="Times New Roman" w:cs="Times New Roman"/>
          <w:color w:val="auto"/>
          <w:sz w:val="21"/>
          <w:highlight w:val="none"/>
        </w:rPr>
        <w:t>=</w:t>
      </w:r>
      <w:r>
        <w:rPr>
          <w:rFonts w:hint="default" w:ascii="Times New Roman" w:hAnsi="Times New Roman" w:eastAsia="Times New Roman" w:cs="Times New Roman"/>
          <w:i/>
          <w:color w:val="auto"/>
          <w:sz w:val="21"/>
          <w:highlight w:val="none"/>
        </w:rPr>
        <w:t>μ</w:t>
      </w:r>
      <w:r>
        <w:rPr>
          <w:rFonts w:hint="default" w:ascii="Times New Roman" w:hAnsi="Times New Roman" w:eastAsia="Times New Roman" w:cs="Times New Roman"/>
          <w:color w:val="auto"/>
          <w:sz w:val="21"/>
          <w:highlight w:val="none"/>
        </w:rPr>
        <w:t>(</w:t>
      </w:r>
      <w:r>
        <w:rPr>
          <w:rFonts w:hint="default" w:ascii="Times New Roman" w:hAnsi="Times New Roman" w:eastAsia="Times New Roman" w:cs="Times New Roman"/>
          <w:i/>
          <w:color w:val="auto"/>
          <w:sz w:val="21"/>
          <w:highlight w:val="none"/>
        </w:rPr>
        <w:t>P</w:t>
      </w:r>
      <w:r>
        <w:rPr>
          <w:rFonts w:hint="default" w:ascii="Times New Roman" w:hAnsi="Times New Roman" w:eastAsia="Times New Roman" w:cs="Times New Roman"/>
          <w:color w:val="auto"/>
          <w:position w:val="-2"/>
          <w:sz w:val="11"/>
          <w:highlight w:val="none"/>
        </w:rPr>
        <w:t>r4</w:t>
      </w:r>
      <w:r>
        <w:rPr>
          <w:rFonts w:hint="default" w:ascii="Times New Roman" w:hAnsi="Times New Roman" w:eastAsia="Times New Roman" w:cs="Times New Roman"/>
          <w:color w:val="auto"/>
          <w:sz w:val="21"/>
          <w:highlight w:val="none"/>
        </w:rPr>
        <w:t>/2</w:t>
      </w:r>
      <w:r>
        <w:rPr>
          <w:rFonts w:hint="default" w:ascii="Times New Roman" w:hAnsi="Times New Roman" w:cs="Times New Roman"/>
          <w:color w:val="auto"/>
          <w:sz w:val="21"/>
          <w:highlight w:val="none"/>
        </w:rPr>
        <w:t>＋</w:t>
      </w:r>
      <w:r>
        <w:rPr>
          <w:rFonts w:hint="default" w:ascii="Times New Roman" w:hAnsi="Times New Roman" w:eastAsia="Times New Roman" w:cs="Times New Roman"/>
          <w:i/>
          <w:color w:val="auto"/>
          <w:sz w:val="21"/>
          <w:highlight w:val="none"/>
        </w:rPr>
        <w:t>P</w:t>
      </w:r>
      <w:r>
        <w:rPr>
          <w:rFonts w:hint="default" w:ascii="Times New Roman" w:hAnsi="Times New Roman" w:eastAsia="Times New Roman" w:cs="Times New Roman"/>
          <w:color w:val="auto"/>
          <w:position w:val="-2"/>
          <w:sz w:val="11"/>
          <w:highlight w:val="none"/>
        </w:rPr>
        <w:t>r5</w:t>
      </w:r>
      <w:r>
        <w:rPr>
          <w:rFonts w:hint="default" w:ascii="Times New Roman" w:hAnsi="Times New Roman" w:eastAsia="Times New Roman" w:cs="Times New Roman"/>
          <w:color w:val="auto"/>
          <w:sz w:val="21"/>
          <w:highlight w:val="none"/>
        </w:rPr>
        <w:t>/2)</w:t>
      </w:r>
      <w:r>
        <w:rPr>
          <w:rFonts w:hint="default" w:ascii="Times New Roman" w:hAnsi="Times New Roman" w:eastAsia="Times New Roman" w:cs="Times New Roman"/>
          <w:color w:val="auto"/>
          <w:sz w:val="21"/>
          <w:highlight w:val="none"/>
        </w:rPr>
        <w:tab/>
      </w:r>
      <w:r>
        <w:rPr>
          <w:rFonts w:hint="default" w:ascii="Times New Roman" w:hAnsi="Times New Roman" w:eastAsia="宋体" w:cs="Times New Roman"/>
          <w:color w:val="auto"/>
          <w:sz w:val="21"/>
          <w:highlight w:val="no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26</w:t>
      </w:r>
      <w:r>
        <w:rPr>
          <w:rFonts w:hint="eastAsia" w:ascii="Times New Roman" w:hAnsi="Times New Roman" w:eastAsia="宋体" w:cs="Times New Roman"/>
          <w:color w:val="auto"/>
          <w:w w:val="100"/>
          <w:sz w:val="21"/>
          <w:highlight w:val="none"/>
          <w:lang w:eastAsia="zh-CN" w:bidi="ca-ES"/>
        </w:rPr>
        <w:t>）</w:t>
      </w:r>
    </w:p>
    <w:p>
      <w:pPr>
        <w:pStyle w:val="19"/>
        <w:numPr>
          <w:ilvl w:val="0"/>
          <w:numId w:val="0"/>
        </w:numPr>
        <w:tabs>
          <w:tab w:val="left" w:pos="848"/>
          <w:tab w:val="left" w:pos="849"/>
        </w:tabs>
        <w:spacing w:before="0" w:after="0" w:line="360" w:lineRule="auto"/>
        <w:ind w:right="0" w:right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式中：</w:t>
      </w:r>
      <w:r>
        <w:rPr>
          <w:rFonts w:hint="default" w:ascii="Times New Roman" w:hAnsi="Times New Roman" w:cs="Times New Roman"/>
          <w:i/>
          <w:iCs/>
          <w:color w:val="auto"/>
          <w:sz w:val="21"/>
          <w:szCs w:val="21"/>
          <w:highlight w:val="none"/>
          <w:lang w:val="en-US" w:eastAsia="zh-CN"/>
        </w:rPr>
        <w:t>μ</w:t>
      </w:r>
      <w:r>
        <w:rPr>
          <w:rFonts w:hint="default" w:ascii="Times New Roman" w:hAnsi="Times New Roman" w:cs="Times New Roman"/>
          <w:color w:val="auto"/>
          <w:sz w:val="21"/>
          <w:szCs w:val="21"/>
          <w:highlight w:val="none"/>
          <w:lang w:val="en-US" w:eastAsia="zh-CN"/>
        </w:rPr>
        <w:t xml:space="preserve"> —— 给水井井筒与回填土之间摩擦系数，按本规程表</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lang w:val="en-US" w:eastAsia="zh-CN"/>
        </w:rPr>
        <w:t>选用；</w:t>
      </w:r>
    </w:p>
    <w:p>
      <w:pPr>
        <w:pStyle w:val="19"/>
        <w:numPr>
          <w:ilvl w:val="0"/>
          <w:numId w:val="0"/>
        </w:numPr>
        <w:tabs>
          <w:tab w:val="left" w:pos="848"/>
          <w:tab w:val="left" w:pos="849"/>
        </w:tabs>
        <w:spacing w:before="0" w:after="0" w:line="360" w:lineRule="auto"/>
        <w:ind w:left="0" w:leftChars="0" w:right="0" w:rightChars="0" w:firstLine="638" w:firstLineChars="304"/>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i/>
          <w:iCs/>
          <w:color w:val="auto"/>
          <w:sz w:val="21"/>
          <w:szCs w:val="21"/>
          <w:highlight w:val="none"/>
          <w:lang w:val="en-US" w:eastAsia="zh-CN"/>
        </w:rPr>
        <w:t>P</w:t>
      </w:r>
      <w:r>
        <w:rPr>
          <w:rFonts w:hint="default" w:ascii="Times New Roman" w:hAnsi="Times New Roman" w:cs="Times New Roman"/>
          <w:i/>
          <w:iCs/>
          <w:color w:val="auto"/>
          <w:sz w:val="21"/>
          <w:szCs w:val="21"/>
          <w:highlight w:val="none"/>
          <w:vertAlign w:val="subscript"/>
          <w:lang w:val="en-US" w:eastAsia="zh-CN"/>
        </w:rPr>
        <w:t>r4</w:t>
      </w:r>
      <w:r>
        <w:rPr>
          <w:rFonts w:hint="default" w:ascii="Times New Roman" w:hAnsi="Times New Roman" w:cs="Times New Roman"/>
          <w:i/>
          <w:iCs/>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冰冻线界面处作用于井筒的水平土压力标准值（kPa）；</w:t>
      </w:r>
    </w:p>
    <w:p>
      <w:pPr>
        <w:pStyle w:val="19"/>
        <w:numPr>
          <w:ilvl w:val="0"/>
          <w:numId w:val="0"/>
        </w:numPr>
        <w:tabs>
          <w:tab w:val="left" w:pos="848"/>
          <w:tab w:val="left" w:pos="849"/>
        </w:tabs>
        <w:spacing w:before="0" w:after="0" w:line="360" w:lineRule="auto"/>
        <w:ind w:left="0" w:leftChars="0" w:right="0" w:rightChars="0" w:firstLine="638" w:firstLineChars="304"/>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i/>
          <w:iCs/>
          <w:color w:val="auto"/>
          <w:sz w:val="21"/>
          <w:szCs w:val="21"/>
          <w:highlight w:val="none"/>
          <w:lang w:val="en-US" w:eastAsia="zh-CN"/>
        </w:rPr>
        <w:t>P</w:t>
      </w:r>
      <w:r>
        <w:rPr>
          <w:rFonts w:hint="default" w:ascii="Times New Roman" w:hAnsi="Times New Roman" w:cs="Times New Roman"/>
          <w:i/>
          <w:iCs/>
          <w:color w:val="auto"/>
          <w:sz w:val="21"/>
          <w:szCs w:val="21"/>
          <w:highlight w:val="none"/>
          <w:vertAlign w:val="subscript"/>
          <w:lang w:val="en-US" w:eastAsia="zh-CN"/>
        </w:rPr>
        <w:t>r5</w:t>
      </w:r>
      <w:r>
        <w:rPr>
          <w:rFonts w:hint="default" w:ascii="Times New Roman" w:hAnsi="Times New Roman" w:cs="Times New Roman"/>
          <w:i/>
          <w:iCs/>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冰冻线界面之下作用于井筒底部水平土压力标准值（kPa）。</w:t>
      </w:r>
    </w:p>
    <w:p>
      <w:pPr>
        <w:keepNext w:val="0"/>
        <w:keepLines w:val="0"/>
        <w:pageBreakBefore w:val="0"/>
        <w:widowControl w:val="0"/>
        <w:tabs>
          <w:tab w:val="left" w:pos="2524"/>
        </w:tabs>
        <w:kinsoku/>
        <w:wordWrap/>
        <w:overflowPunct/>
        <w:topLinePunct w:val="0"/>
        <w:autoSpaceDE/>
        <w:autoSpaceDN/>
        <w:bidi w:val="0"/>
        <w:adjustRightInd/>
        <w:snapToGrid/>
        <w:spacing w:line="360" w:lineRule="auto"/>
        <w:ind w:left="0" w:right="-100" w:rightChars="0" w:firstLine="0"/>
        <w:jc w:val="center"/>
        <w:textAlignment w:val="auto"/>
        <w:rPr>
          <w:rFonts w:hint="default" w:ascii="Times New Roman" w:hAnsi="Times New Roman" w:eastAsia="Times New Roman" w:cs="Times New Roman"/>
          <w:color w:val="auto"/>
          <w:sz w:val="21"/>
          <w:highlight w:val="none"/>
        </w:rPr>
      </w:pPr>
      <w:r>
        <w:rPr>
          <w:rFonts w:hint="eastAsia" w:ascii="Times New Roman" w:hAnsi="Times New Roman" w:eastAsia="宋体" w:cs="Times New Roman"/>
          <w:i/>
          <w:color w:val="auto"/>
          <w:sz w:val="21"/>
          <w:highlight w:val="none"/>
          <w:lang w:val="en-US" w:eastAsia="zh-CN"/>
        </w:rPr>
        <w:t xml:space="preserve">                           </w:t>
      </w:r>
      <w:r>
        <w:rPr>
          <w:rFonts w:hint="default" w:ascii="Times New Roman" w:hAnsi="Times New Roman" w:eastAsia="Times New Roman" w:cs="Times New Roman"/>
          <w:i/>
          <w:color w:val="auto"/>
          <w:sz w:val="21"/>
          <w:highlight w:val="none"/>
        </w:rPr>
        <w:t>P</w:t>
      </w:r>
      <w:r>
        <w:rPr>
          <w:rFonts w:hint="default" w:ascii="Times New Roman" w:hAnsi="Times New Roman" w:eastAsia="Times New Roman" w:cs="Times New Roman"/>
          <w:color w:val="auto"/>
          <w:position w:val="-2"/>
          <w:sz w:val="11"/>
          <w:highlight w:val="none"/>
        </w:rPr>
        <w:t>r4</w:t>
      </w:r>
      <w:r>
        <w:rPr>
          <w:rFonts w:hint="default" w:ascii="Times New Roman" w:hAnsi="Times New Roman" w:eastAsia="Times New Roman" w:cs="Times New Roman"/>
          <w:color w:val="auto"/>
          <w:sz w:val="21"/>
          <w:highlight w:val="none"/>
        </w:rPr>
        <w:t>=</w:t>
      </w:r>
      <w:r>
        <w:rPr>
          <w:rFonts w:hint="default" w:ascii="Times New Roman" w:hAnsi="Times New Roman" w:eastAsia="Times New Roman" w:cs="Times New Roman"/>
          <w:i/>
          <w:color w:val="auto"/>
          <w:sz w:val="21"/>
          <w:highlight w:val="none"/>
        </w:rPr>
        <w:t>k</w:t>
      </w:r>
      <w:r>
        <w:rPr>
          <w:rFonts w:hint="default" w:ascii="Times New Roman" w:hAnsi="Times New Roman" w:eastAsia="Times New Roman" w:cs="Times New Roman"/>
          <w:color w:val="auto"/>
          <w:sz w:val="21"/>
          <w:highlight w:val="none"/>
        </w:rPr>
        <w:t>·(</w:t>
      </w:r>
      <w:r>
        <w:rPr>
          <w:rFonts w:hint="default" w:ascii="Times New Roman" w:hAnsi="Times New Roman" w:eastAsia="Times New Roman" w:cs="Times New Roman"/>
          <w:i/>
          <w:color w:val="auto"/>
          <w:sz w:val="21"/>
          <w:highlight w:val="none"/>
        </w:rPr>
        <w:t>ρ</w:t>
      </w:r>
      <w:r>
        <w:rPr>
          <w:rFonts w:hint="default" w:ascii="Times New Roman" w:hAnsi="Times New Roman" w:eastAsia="Times New Roman" w:cs="Times New Roman"/>
          <w:color w:val="auto"/>
          <w:position w:val="-2"/>
          <w:sz w:val="11"/>
          <w:highlight w:val="none"/>
        </w:rPr>
        <w:t>d</w:t>
      </w:r>
      <w:r>
        <w:rPr>
          <w:rFonts w:hint="default" w:ascii="Times New Roman" w:hAnsi="Times New Roman" w:eastAsia="Times New Roman" w:cs="Times New Roman"/>
          <w:color w:val="auto"/>
          <w:sz w:val="21"/>
          <w:highlight w:val="none"/>
        </w:rPr>
        <w:t>·</w:t>
      </w:r>
      <w:r>
        <w:rPr>
          <w:rFonts w:hint="default" w:ascii="Times New Roman" w:hAnsi="Times New Roman" w:eastAsia="Times New Roman" w:cs="Times New Roman"/>
          <w:i/>
          <w:color w:val="auto"/>
          <w:sz w:val="21"/>
          <w:highlight w:val="none"/>
        </w:rPr>
        <w:t>H</w:t>
      </w:r>
      <w:r>
        <w:rPr>
          <w:rFonts w:hint="default" w:ascii="Times New Roman" w:hAnsi="Times New Roman" w:eastAsia="Times New Roman" w:cs="Times New Roman"/>
          <w:color w:val="auto"/>
          <w:position w:val="-2"/>
          <w:sz w:val="11"/>
          <w:highlight w:val="none"/>
        </w:rPr>
        <w:t>r4</w:t>
      </w:r>
      <w:r>
        <w:rPr>
          <w:rFonts w:hint="default" w:ascii="Times New Roman" w:hAnsi="Times New Roman" w:cs="Times New Roman"/>
          <w:color w:val="auto"/>
          <w:sz w:val="21"/>
          <w:highlight w:val="none"/>
        </w:rPr>
        <w:t>＋</w:t>
      </w:r>
      <w:r>
        <w:rPr>
          <w:rFonts w:hint="default" w:ascii="Times New Roman" w:hAnsi="Times New Roman" w:eastAsia="Times New Roman" w:cs="Times New Roman"/>
          <w:i/>
          <w:color w:val="auto"/>
          <w:sz w:val="21"/>
          <w:highlight w:val="none"/>
        </w:rPr>
        <w:t>σ</w:t>
      </w:r>
      <w:r>
        <w:rPr>
          <w:rFonts w:hint="default" w:ascii="Times New Roman" w:hAnsi="Times New Roman" w:eastAsia="Times New Roman" w:cs="Times New Roman"/>
          <w:color w:val="auto"/>
          <w:position w:val="-2"/>
          <w:sz w:val="11"/>
          <w:highlight w:val="none"/>
        </w:rPr>
        <w:t>f</w:t>
      </w:r>
      <w:r>
        <w:rPr>
          <w:rFonts w:hint="default" w:ascii="Times New Roman" w:hAnsi="Times New Roman" w:eastAsia="Times New Roman" w:cs="Times New Roman"/>
          <w:color w:val="auto"/>
          <w:sz w:val="21"/>
          <w:highlight w:val="none"/>
        </w:rPr>
        <w:t>)</w:t>
      </w:r>
      <w:r>
        <w:rPr>
          <w:rFonts w:hint="default" w:ascii="Times New Roman" w:hAnsi="Times New Roman" w:eastAsia="Times New Roman" w:cs="Times New Roman"/>
          <w:color w:val="auto"/>
          <w:sz w:val="21"/>
          <w:highlight w:val="none"/>
        </w:rPr>
        <w:tab/>
      </w:r>
      <w:r>
        <w:rPr>
          <w:rFonts w:hint="eastAsia" w:ascii="Times New Roman" w:hAnsi="Times New Roman" w:eastAsia="宋体" w:cs="Times New Roman"/>
          <w:color w:val="auto"/>
          <w:sz w:val="21"/>
          <w:highlight w:val="no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27</w:t>
      </w:r>
      <w:r>
        <w:rPr>
          <w:rFonts w:hint="eastAsia" w:ascii="Times New Roman" w:hAnsi="Times New Roman" w:eastAsia="宋体" w:cs="Times New Roman"/>
          <w:color w:val="auto"/>
          <w:w w:val="100"/>
          <w:sz w:val="21"/>
          <w:highlight w:val="none"/>
          <w:lang w:eastAsia="zh-CN" w:bidi="ca-ES"/>
        </w:rPr>
        <w:t>）</w:t>
      </w:r>
    </w:p>
    <w:p>
      <w:pPr>
        <w:keepNext w:val="0"/>
        <w:keepLines w:val="0"/>
        <w:pageBreakBefore w:val="0"/>
        <w:widowControl w:val="0"/>
        <w:tabs>
          <w:tab w:val="left" w:pos="2572"/>
        </w:tabs>
        <w:kinsoku/>
        <w:wordWrap/>
        <w:overflowPunct/>
        <w:topLinePunct w:val="0"/>
        <w:autoSpaceDE/>
        <w:autoSpaceDN/>
        <w:bidi w:val="0"/>
        <w:adjustRightInd/>
        <w:snapToGrid/>
        <w:spacing w:line="360" w:lineRule="auto"/>
        <w:ind w:left="0" w:leftChars="0" w:right="-100" w:rightChars="0" w:firstLine="3158" w:firstLineChars="1504"/>
        <w:jc w:val="both"/>
        <w:textAlignment w:val="auto"/>
        <w:rPr>
          <w:rFonts w:hint="default" w:ascii="Times New Roman" w:hAnsi="Times New Roman" w:eastAsia="Times New Roman" w:cs="Times New Roman"/>
          <w:color w:val="auto"/>
          <w:sz w:val="21"/>
          <w:highlight w:val="none"/>
        </w:rPr>
      </w:pPr>
      <w:r>
        <w:rPr>
          <w:rFonts w:hint="default" w:ascii="Times New Roman" w:hAnsi="Times New Roman" w:eastAsia="Times New Roman" w:cs="Times New Roman"/>
          <w:i/>
          <w:color w:val="auto"/>
          <w:sz w:val="21"/>
          <w:highlight w:val="none"/>
        </w:rPr>
        <w:t>P</w:t>
      </w:r>
      <w:r>
        <w:rPr>
          <w:rFonts w:hint="default" w:ascii="Times New Roman" w:hAnsi="Times New Roman" w:eastAsia="Times New Roman" w:cs="Times New Roman"/>
          <w:color w:val="auto"/>
          <w:position w:val="-2"/>
          <w:sz w:val="11"/>
          <w:highlight w:val="none"/>
        </w:rPr>
        <w:t>r5</w:t>
      </w:r>
      <w:r>
        <w:rPr>
          <w:rFonts w:hint="default" w:ascii="Times New Roman" w:hAnsi="Times New Roman" w:eastAsia="Times New Roman" w:cs="Times New Roman"/>
          <w:color w:val="auto"/>
          <w:sz w:val="21"/>
          <w:highlight w:val="none"/>
        </w:rPr>
        <w:t>=</w:t>
      </w:r>
      <w:r>
        <w:rPr>
          <w:rFonts w:hint="default" w:ascii="Times New Roman" w:hAnsi="Times New Roman" w:eastAsia="Times New Roman" w:cs="Times New Roman"/>
          <w:i/>
          <w:color w:val="auto"/>
          <w:sz w:val="21"/>
          <w:highlight w:val="none"/>
        </w:rPr>
        <w:t>k</w:t>
      </w:r>
      <w:r>
        <w:rPr>
          <w:rFonts w:hint="default" w:ascii="Times New Roman" w:hAnsi="Times New Roman" w:eastAsia="Times New Roman" w:cs="Times New Roman"/>
          <w:color w:val="auto"/>
          <w:sz w:val="21"/>
          <w:highlight w:val="none"/>
        </w:rPr>
        <w:t>·(</w:t>
      </w:r>
      <w:r>
        <w:rPr>
          <w:rFonts w:hint="default" w:ascii="Times New Roman" w:hAnsi="Times New Roman" w:eastAsia="Times New Roman" w:cs="Times New Roman"/>
          <w:i/>
          <w:color w:val="auto"/>
          <w:sz w:val="21"/>
          <w:highlight w:val="none"/>
        </w:rPr>
        <w:t>ρ</w:t>
      </w:r>
      <w:r>
        <w:rPr>
          <w:rFonts w:hint="default" w:ascii="Times New Roman" w:hAnsi="Times New Roman" w:eastAsia="Times New Roman" w:cs="Times New Roman"/>
          <w:color w:val="auto"/>
          <w:position w:val="-2"/>
          <w:sz w:val="11"/>
          <w:highlight w:val="none"/>
        </w:rPr>
        <w:t>d</w:t>
      </w:r>
      <w:r>
        <w:rPr>
          <w:rFonts w:hint="default" w:ascii="Times New Roman" w:hAnsi="Times New Roman" w:eastAsia="Times New Roman" w:cs="Times New Roman"/>
          <w:color w:val="auto"/>
          <w:sz w:val="21"/>
          <w:highlight w:val="none"/>
        </w:rPr>
        <w:t>·H</w:t>
      </w:r>
      <w:r>
        <w:rPr>
          <w:rFonts w:hint="default" w:ascii="Times New Roman" w:hAnsi="Times New Roman" w:eastAsia="Times New Roman" w:cs="Times New Roman"/>
          <w:color w:val="auto"/>
          <w:position w:val="-2"/>
          <w:sz w:val="11"/>
          <w:highlight w:val="none"/>
        </w:rPr>
        <w:t>r</w:t>
      </w:r>
      <w:r>
        <w:rPr>
          <w:rFonts w:hint="default" w:ascii="Times New Roman" w:hAnsi="Times New Roman" w:cs="Times New Roman"/>
          <w:color w:val="auto"/>
          <w:sz w:val="21"/>
          <w:highlight w:val="none"/>
        </w:rPr>
        <w:t>＋</w:t>
      </w:r>
      <w:r>
        <w:rPr>
          <w:rFonts w:hint="default" w:ascii="Times New Roman" w:hAnsi="Times New Roman" w:eastAsia="Times New Roman" w:cs="Times New Roman"/>
          <w:i/>
          <w:color w:val="auto"/>
          <w:sz w:val="21"/>
          <w:highlight w:val="none"/>
        </w:rPr>
        <w:t>σ</w:t>
      </w:r>
      <w:r>
        <w:rPr>
          <w:rFonts w:hint="default" w:ascii="Times New Roman" w:hAnsi="Times New Roman" w:eastAsia="Times New Roman" w:cs="Times New Roman"/>
          <w:color w:val="auto"/>
          <w:position w:val="-2"/>
          <w:sz w:val="11"/>
          <w:highlight w:val="none"/>
        </w:rPr>
        <w:t>f</w:t>
      </w:r>
      <w:r>
        <w:rPr>
          <w:rFonts w:hint="default" w:ascii="Times New Roman" w:hAnsi="Times New Roman" w:eastAsia="Times New Roman" w:cs="Times New Roman"/>
          <w:color w:val="auto"/>
          <w:sz w:val="21"/>
          <w:highlight w:val="none"/>
        </w:rPr>
        <w:t>)</w:t>
      </w:r>
      <w:r>
        <w:rPr>
          <w:rFonts w:hint="default" w:ascii="Times New Roman" w:hAnsi="Times New Roman" w:eastAsia="Times New Roman" w:cs="Times New Roman"/>
          <w:color w:val="auto"/>
          <w:sz w:val="21"/>
          <w:highlight w:val="none"/>
        </w:rPr>
        <w:tab/>
      </w:r>
      <w:r>
        <w:rPr>
          <w:rFonts w:hint="eastAsia" w:ascii="Times New Roman" w:hAnsi="Times New Roman" w:eastAsia="宋体" w:cs="Times New Roman"/>
          <w:color w:val="auto"/>
          <w:sz w:val="21"/>
          <w:highlight w:val="none"/>
          <w:lang w:val="en-US" w:eastAsia="zh-CN"/>
        </w:rPr>
        <w:t xml:space="preserve">                          </w:t>
      </w:r>
      <w:r>
        <w:rPr>
          <w:rFonts w:hint="eastAsia" w:ascii="Times New Roman" w:hAnsi="Times New Roman" w:eastAsia="宋体" w:cs="Times New Roman"/>
          <w:color w:val="auto"/>
          <w:w w:val="100"/>
          <w:sz w:val="21"/>
          <w:highlight w:val="none"/>
          <w:lang w:eastAsia="zh-CN" w:bidi="ca-ES"/>
        </w:rPr>
        <w:t>（</w:t>
      </w:r>
      <w:r>
        <w:rPr>
          <w:rFonts w:hint="eastAsia" w:ascii="Times New Roman" w:hAnsi="Times New Roman" w:eastAsia="宋体" w:cs="Times New Roman"/>
          <w:color w:val="auto"/>
          <w:w w:val="100"/>
          <w:sz w:val="21"/>
          <w:highlight w:val="none"/>
          <w:lang w:val="en-US" w:eastAsia="zh-CN" w:bidi="ca-ES"/>
        </w:rPr>
        <w:t>28</w:t>
      </w:r>
      <w:r>
        <w:rPr>
          <w:rFonts w:hint="eastAsia" w:ascii="Times New Roman" w:hAnsi="Times New Roman" w:eastAsia="宋体" w:cs="Times New Roman"/>
          <w:color w:val="auto"/>
          <w:w w:val="100"/>
          <w:sz w:val="21"/>
          <w:highlight w:val="none"/>
          <w:lang w:eastAsia="zh-CN" w:bidi="ca-ES"/>
        </w:rPr>
        <w:t>）</w:t>
      </w:r>
    </w:p>
    <w:p>
      <w:pPr>
        <w:pStyle w:val="19"/>
        <w:numPr>
          <w:ilvl w:val="0"/>
          <w:numId w:val="0"/>
        </w:numPr>
        <w:tabs>
          <w:tab w:val="left" w:pos="848"/>
          <w:tab w:val="left" w:pos="849"/>
        </w:tabs>
        <w:spacing w:before="0" w:after="0" w:line="360" w:lineRule="auto"/>
        <w:ind w:right="0" w:rightChars="0"/>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式中：</w:t>
      </w:r>
      <w:r>
        <w:rPr>
          <w:rFonts w:hint="default" w:ascii="Times New Roman" w:hAnsi="Times New Roman" w:cs="Times New Roman"/>
          <w:i/>
          <w:iCs/>
          <w:color w:val="auto"/>
          <w:sz w:val="21"/>
          <w:szCs w:val="21"/>
          <w:highlight w:val="none"/>
          <w:lang w:val="en-US" w:eastAsia="zh-CN"/>
        </w:rPr>
        <w:t xml:space="preserve">k </w:t>
      </w:r>
      <w:r>
        <w:rPr>
          <w:rFonts w:hint="default" w:ascii="Times New Roman" w:hAnsi="Times New Roman" w:cs="Times New Roman"/>
          <w:color w:val="auto"/>
          <w:sz w:val="21"/>
          <w:szCs w:val="21"/>
          <w:highlight w:val="none"/>
          <w:lang w:val="en-US" w:eastAsia="zh-CN"/>
        </w:rPr>
        <w:t>—— 冰冻线之下回填土主动土压力系数，按本规程第</w:t>
      </w:r>
      <w:r>
        <w:rPr>
          <w:rFonts w:hint="eastAsia" w:ascii="Times New Roman" w:hAnsi="Times New Roman" w:cs="Times New Roman"/>
          <w:color w:val="auto"/>
          <w:sz w:val="21"/>
          <w:szCs w:val="21"/>
          <w:highlight w:val="none"/>
          <w:lang w:val="en-US" w:eastAsia="zh-CN"/>
        </w:rPr>
        <w:t>7</w:t>
      </w:r>
      <w:r>
        <w:rPr>
          <w:rFonts w:hint="default" w:ascii="Times New Roman" w:hAnsi="Times New Roman" w:cs="Times New Roman"/>
          <w:color w:val="auto"/>
          <w:sz w:val="21"/>
          <w:szCs w:val="21"/>
          <w:highlight w:val="none"/>
          <w:lang w:val="en-US" w:eastAsia="zh-CN"/>
        </w:rPr>
        <w:t>.2.</w:t>
      </w:r>
      <w:r>
        <w:rPr>
          <w:rFonts w:hint="eastAsia" w:ascii="Times New Roman" w:hAnsi="Times New Roman"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1条计算；</w:t>
      </w:r>
    </w:p>
    <w:p>
      <w:pPr>
        <w:pStyle w:val="19"/>
        <w:numPr>
          <w:ilvl w:val="0"/>
          <w:numId w:val="0"/>
        </w:numPr>
        <w:tabs>
          <w:tab w:val="left" w:pos="848"/>
          <w:tab w:val="left" w:pos="849"/>
        </w:tabs>
        <w:spacing w:before="0" w:after="0" w:line="360" w:lineRule="auto"/>
        <w:ind w:left="0" w:leftChars="0" w:right="0" w:rightChars="0" w:firstLine="638" w:firstLineChars="304"/>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i/>
          <w:iCs/>
          <w:color w:val="auto"/>
          <w:sz w:val="21"/>
          <w:szCs w:val="21"/>
          <w:highlight w:val="none"/>
          <w:lang w:val="en-US" w:eastAsia="zh-CN"/>
        </w:rPr>
        <w:t>ρ</w:t>
      </w:r>
      <w:r>
        <w:rPr>
          <w:rFonts w:hint="default" w:ascii="Times New Roman" w:hAnsi="Times New Roman" w:cs="Times New Roman"/>
          <w:i/>
          <w:iCs/>
          <w:color w:val="auto"/>
          <w:sz w:val="21"/>
          <w:szCs w:val="21"/>
          <w:highlight w:val="none"/>
          <w:vertAlign w:val="subscript"/>
          <w:lang w:val="en-US" w:eastAsia="zh-CN"/>
        </w:rPr>
        <w:t>d</w:t>
      </w:r>
      <w:r>
        <w:rPr>
          <w:rFonts w:hint="default" w:ascii="Times New Roman" w:hAnsi="Times New Roman" w:cs="Times New Roman"/>
          <w:color w:val="auto"/>
          <w:sz w:val="21"/>
          <w:szCs w:val="21"/>
          <w:highlight w:val="none"/>
          <w:lang w:val="en-US" w:eastAsia="zh-CN"/>
        </w:rPr>
        <w:t xml:space="preserve"> —— 冻土的重力密度，一般取18kN/m</w:t>
      </w:r>
      <w:r>
        <w:rPr>
          <w:rFonts w:hint="default" w:ascii="Times New Roman" w:hAnsi="Times New Roman" w:cs="Times New Roman"/>
          <w:color w:val="auto"/>
          <w:sz w:val="21"/>
          <w:szCs w:val="21"/>
          <w:highlight w:val="none"/>
          <w:vertAlign w:val="superscript"/>
          <w:lang w:val="en-US" w:eastAsia="zh-CN"/>
        </w:rPr>
        <w:t>3</w:t>
      </w:r>
      <w:r>
        <w:rPr>
          <w:rFonts w:hint="default" w:ascii="Times New Roman" w:hAnsi="Times New Roman" w:cs="Times New Roman"/>
          <w:color w:val="auto"/>
          <w:sz w:val="21"/>
          <w:szCs w:val="21"/>
          <w:highlight w:val="none"/>
          <w:lang w:val="en-US" w:eastAsia="zh-CN"/>
        </w:rPr>
        <w:t>；</w:t>
      </w:r>
    </w:p>
    <w:p>
      <w:pPr>
        <w:pStyle w:val="19"/>
        <w:numPr>
          <w:ilvl w:val="0"/>
          <w:numId w:val="0"/>
        </w:numPr>
        <w:tabs>
          <w:tab w:val="left" w:pos="848"/>
          <w:tab w:val="left" w:pos="849"/>
        </w:tabs>
        <w:spacing w:before="0" w:after="0" w:line="360" w:lineRule="auto"/>
        <w:ind w:left="0" w:leftChars="0" w:right="0" w:rightChars="0" w:firstLine="638" w:firstLineChars="304"/>
        <w:jc w:val="left"/>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i/>
          <w:iCs/>
          <w:color w:val="auto"/>
          <w:sz w:val="21"/>
          <w:szCs w:val="21"/>
          <w:highlight w:val="none"/>
          <w:lang w:val="en-US" w:eastAsia="zh-CN"/>
        </w:rPr>
        <w:t>σ</w:t>
      </w:r>
      <w:r>
        <w:rPr>
          <w:rFonts w:hint="default" w:ascii="Times New Roman" w:hAnsi="Times New Roman" w:cs="Times New Roman"/>
          <w:i/>
          <w:iCs/>
          <w:color w:val="auto"/>
          <w:sz w:val="21"/>
          <w:szCs w:val="21"/>
          <w:highlight w:val="none"/>
          <w:vertAlign w:val="subscript"/>
          <w:lang w:val="en-US" w:eastAsia="zh-CN"/>
        </w:rPr>
        <w:t>f</w:t>
      </w:r>
      <w:r>
        <w:rPr>
          <w:rFonts w:hint="default" w:ascii="Times New Roman" w:hAnsi="Times New Roman" w:cs="Times New Roman"/>
          <w:i/>
          <w:iCs/>
          <w:color w:val="auto"/>
          <w:sz w:val="21"/>
          <w:szCs w:val="21"/>
          <w:highlight w:val="none"/>
          <w:lang w:val="en-US" w:eastAsia="zh-CN"/>
        </w:rPr>
        <w:t xml:space="preserve"> </w:t>
      </w:r>
      <w:r>
        <w:rPr>
          <w:rFonts w:hint="default" w:ascii="Times New Roman" w:hAnsi="Times New Roman" w:cs="Times New Roman"/>
          <w:color w:val="auto"/>
          <w:sz w:val="21"/>
          <w:szCs w:val="21"/>
          <w:highlight w:val="none"/>
          <w:lang w:val="en-US" w:eastAsia="zh-CN"/>
        </w:rPr>
        <w:t>—— 冻胀法向应力（kPa），可按表</w:t>
      </w:r>
      <w:r>
        <w:rPr>
          <w:rFonts w:hint="eastAsia" w:ascii="Times New Roman" w:hAnsi="Times New Roman" w:cs="Times New Roman"/>
          <w:color w:val="auto"/>
          <w:sz w:val="21"/>
          <w:szCs w:val="21"/>
          <w:highlight w:val="none"/>
          <w:lang w:val="en-US" w:eastAsia="zh-CN"/>
        </w:rPr>
        <w:t>15</w:t>
      </w:r>
      <w:r>
        <w:rPr>
          <w:rFonts w:hint="default" w:ascii="Times New Roman" w:hAnsi="Times New Roman" w:cs="Times New Roman"/>
          <w:color w:val="auto"/>
          <w:sz w:val="21"/>
          <w:szCs w:val="21"/>
          <w:highlight w:val="none"/>
          <w:lang w:val="en-US" w:eastAsia="zh-CN"/>
        </w:rPr>
        <w:t>选用；</w:t>
      </w:r>
    </w:p>
    <w:p>
      <w:pPr>
        <w:tabs>
          <w:tab w:val="left" w:pos="2595"/>
        </w:tabs>
        <w:spacing w:before="130"/>
        <w:ind w:right="0"/>
        <w:jc w:val="center"/>
        <w:rPr>
          <w:rFonts w:hint="eastAsia" w:ascii="黑体" w:hAnsi="黑体" w:eastAsia="黑体"/>
          <w:color w:val="auto"/>
          <w:sz w:val="21"/>
          <w:szCs w:val="21"/>
          <w:highlight w:val="none"/>
        </w:rPr>
      </w:pPr>
      <w:r>
        <w:rPr>
          <w:rFonts w:hint="eastAsia" w:ascii="黑体" w:hAnsi="黑体" w:eastAsia="黑体"/>
          <w:color w:val="auto"/>
          <w:position w:val="1"/>
          <w:sz w:val="21"/>
          <w:szCs w:val="21"/>
          <w:highlight w:val="none"/>
        </w:rPr>
        <w:t>表</w:t>
      </w:r>
      <w:r>
        <w:rPr>
          <w:rFonts w:hint="eastAsia" w:ascii="Times New Roman" w:hAnsi="Times New Roman" w:eastAsia="宋体"/>
          <w:b/>
          <w:color w:val="auto"/>
          <w:position w:val="1"/>
          <w:sz w:val="21"/>
          <w:szCs w:val="21"/>
          <w:highlight w:val="none"/>
          <w:lang w:val="en-US" w:eastAsia="zh-CN"/>
        </w:rPr>
        <w:t xml:space="preserve">15  </w:t>
      </w:r>
      <w:r>
        <w:rPr>
          <w:rFonts w:hint="eastAsia" w:ascii="黑体" w:hAnsi="黑体" w:eastAsia="黑体"/>
          <w:color w:val="auto"/>
          <w:position w:val="1"/>
          <w:sz w:val="21"/>
          <w:szCs w:val="21"/>
          <w:highlight w:val="none"/>
        </w:rPr>
        <w:t>冻胀法向应力</w:t>
      </w:r>
      <w:r>
        <w:rPr>
          <w:rFonts w:ascii="Times New Roman" w:hAnsi="Times New Roman" w:eastAsia="Times New Roman"/>
          <w:i/>
          <w:color w:val="auto"/>
          <w:position w:val="3"/>
          <w:sz w:val="21"/>
          <w:szCs w:val="21"/>
          <w:highlight w:val="none"/>
        </w:rPr>
        <w:t>σ</w:t>
      </w:r>
      <w:r>
        <w:rPr>
          <w:rFonts w:ascii="Times New Roman" w:hAnsi="Times New Roman" w:eastAsia="Times New Roman"/>
          <w:color w:val="auto"/>
          <w:sz w:val="21"/>
          <w:szCs w:val="21"/>
          <w:highlight w:val="none"/>
          <w:vertAlign w:val="subscript"/>
        </w:rPr>
        <w:t>f</w:t>
      </w:r>
      <w:r>
        <w:rPr>
          <w:rFonts w:hint="eastAsia" w:ascii="黑体" w:hAnsi="黑体" w:eastAsia="黑体"/>
          <w:color w:val="auto"/>
          <w:position w:val="1"/>
          <w:sz w:val="21"/>
          <w:szCs w:val="21"/>
          <w:highlight w:val="none"/>
        </w:rPr>
        <w:t>（</w:t>
      </w:r>
      <w:r>
        <w:rPr>
          <w:rFonts w:ascii="Times New Roman" w:hAnsi="Times New Roman" w:eastAsia="Times New Roman"/>
          <w:color w:val="auto"/>
          <w:position w:val="1"/>
          <w:sz w:val="21"/>
          <w:szCs w:val="21"/>
          <w:highlight w:val="none"/>
        </w:rPr>
        <w:t>kPa</w:t>
      </w:r>
      <w:r>
        <w:rPr>
          <w:rFonts w:hint="eastAsia" w:ascii="黑体" w:hAnsi="黑体" w:eastAsia="黑体"/>
          <w:color w:val="auto"/>
          <w:position w:val="1"/>
          <w:sz w:val="21"/>
          <w:szCs w:val="21"/>
          <w:highlight w:val="none"/>
        </w:rPr>
        <w:t>）</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0"/>
        <w:gridCol w:w="1077"/>
        <w:gridCol w:w="1077"/>
        <w:gridCol w:w="1077"/>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color w:val="auto"/>
                <w:sz w:val="18"/>
                <w:szCs w:val="18"/>
                <w:highlight w:val="none"/>
              </w:rPr>
            </w:pP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18"/>
                <w:szCs w:val="18"/>
                <w:highlight w:val="none"/>
              </w:rPr>
            </w:pPr>
            <w:r>
              <w:rPr>
                <w:color w:val="auto"/>
                <w:sz w:val="18"/>
                <w:szCs w:val="18"/>
                <w:highlight w:val="none"/>
              </w:rPr>
              <w:t>弱冻胀</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18"/>
                <w:szCs w:val="18"/>
                <w:highlight w:val="none"/>
              </w:rPr>
            </w:pPr>
            <w:r>
              <w:rPr>
                <w:color w:val="auto"/>
                <w:sz w:val="18"/>
                <w:szCs w:val="18"/>
                <w:highlight w:val="none"/>
              </w:rPr>
              <w:t>冻胀</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18"/>
                <w:szCs w:val="18"/>
                <w:highlight w:val="none"/>
              </w:rPr>
            </w:pPr>
            <w:r>
              <w:rPr>
                <w:color w:val="auto"/>
                <w:sz w:val="18"/>
                <w:szCs w:val="18"/>
                <w:highlight w:val="none"/>
              </w:rPr>
              <w:t>强冻胀</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18"/>
                <w:szCs w:val="18"/>
                <w:highlight w:val="none"/>
              </w:rPr>
            </w:pPr>
            <w:r>
              <w:rPr>
                <w:color w:val="auto"/>
                <w:sz w:val="18"/>
                <w:szCs w:val="18"/>
                <w:highlight w:val="none"/>
              </w:rPr>
              <w:t>特别冻胀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18"/>
                <w:szCs w:val="18"/>
                <w:highlight w:val="none"/>
              </w:rPr>
            </w:pPr>
            <w:r>
              <w:rPr>
                <w:color w:val="auto"/>
                <w:sz w:val="18"/>
                <w:szCs w:val="18"/>
                <w:highlight w:val="none"/>
              </w:rPr>
              <w:t>粘性土，粉土</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eastAsia="Times New Roman"/>
                <w:color w:val="auto"/>
                <w:sz w:val="18"/>
                <w:szCs w:val="18"/>
                <w:highlight w:val="none"/>
              </w:rPr>
            </w:pPr>
            <w:r>
              <w:rPr>
                <w:rFonts w:ascii="Times New Roman" w:eastAsia="Times New Roman"/>
                <w:color w:val="auto"/>
                <w:sz w:val="18"/>
                <w:szCs w:val="18"/>
                <w:highlight w:val="none"/>
              </w:rPr>
              <w:t>10</w:t>
            </w:r>
            <w:r>
              <w:rPr>
                <w:color w:val="auto"/>
                <w:sz w:val="18"/>
                <w:szCs w:val="18"/>
                <w:highlight w:val="none"/>
              </w:rPr>
              <w:t>～</w:t>
            </w:r>
            <w:r>
              <w:rPr>
                <w:rFonts w:ascii="Times New Roman" w:eastAsia="Times New Roman"/>
                <w:color w:val="auto"/>
                <w:sz w:val="18"/>
                <w:szCs w:val="18"/>
                <w:highlight w:val="none"/>
              </w:rPr>
              <w:t>16</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eastAsia="Times New Roman"/>
                <w:color w:val="auto"/>
                <w:sz w:val="18"/>
                <w:szCs w:val="18"/>
                <w:highlight w:val="none"/>
              </w:rPr>
            </w:pPr>
            <w:r>
              <w:rPr>
                <w:rFonts w:ascii="Times New Roman" w:eastAsia="Times New Roman"/>
                <w:color w:val="auto"/>
                <w:sz w:val="18"/>
                <w:szCs w:val="18"/>
                <w:highlight w:val="none"/>
              </w:rPr>
              <w:t>16</w:t>
            </w:r>
            <w:r>
              <w:rPr>
                <w:color w:val="auto"/>
                <w:sz w:val="18"/>
                <w:szCs w:val="18"/>
                <w:highlight w:val="none"/>
              </w:rPr>
              <w:t>～</w:t>
            </w:r>
            <w:r>
              <w:rPr>
                <w:rFonts w:ascii="Times New Roman" w:eastAsia="Times New Roman"/>
                <w:color w:val="auto"/>
                <w:sz w:val="18"/>
                <w:szCs w:val="18"/>
                <w:highlight w:val="none"/>
              </w:rPr>
              <w:t>38</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eastAsia="Times New Roman"/>
                <w:color w:val="auto"/>
                <w:sz w:val="18"/>
                <w:szCs w:val="18"/>
                <w:highlight w:val="none"/>
              </w:rPr>
            </w:pPr>
            <w:r>
              <w:rPr>
                <w:rFonts w:ascii="Times New Roman" w:eastAsia="Times New Roman"/>
                <w:color w:val="auto"/>
                <w:sz w:val="18"/>
                <w:szCs w:val="18"/>
                <w:highlight w:val="none"/>
              </w:rPr>
              <w:t>38</w:t>
            </w:r>
            <w:r>
              <w:rPr>
                <w:color w:val="auto"/>
                <w:sz w:val="18"/>
                <w:szCs w:val="18"/>
                <w:highlight w:val="none"/>
              </w:rPr>
              <w:t>～</w:t>
            </w:r>
            <w:r>
              <w:rPr>
                <w:rFonts w:ascii="Times New Roman" w:eastAsia="Times New Roman"/>
                <w:color w:val="auto"/>
                <w:sz w:val="18"/>
                <w:szCs w:val="18"/>
                <w:highlight w:val="none"/>
              </w:rPr>
              <w:t>66</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eastAsia="Times New Roman"/>
                <w:color w:val="auto"/>
                <w:sz w:val="18"/>
                <w:szCs w:val="18"/>
                <w:highlight w:val="none"/>
              </w:rPr>
            </w:pPr>
            <w:r>
              <w:rPr>
                <w:rFonts w:ascii="Times New Roman" w:eastAsia="Times New Roman"/>
                <w:color w:val="auto"/>
                <w:sz w:val="18"/>
                <w:szCs w:val="18"/>
                <w:highlight w:val="none"/>
              </w:rPr>
              <w:t>66</w:t>
            </w:r>
            <w:r>
              <w:rPr>
                <w:color w:val="auto"/>
                <w:sz w:val="18"/>
                <w:szCs w:val="18"/>
                <w:highlight w:val="none"/>
              </w:rPr>
              <w:t>～</w:t>
            </w:r>
            <w:r>
              <w:rPr>
                <w:rFonts w:ascii="Times New Roman" w:eastAsia="Times New Roman"/>
                <w:color w:val="auto"/>
                <w:sz w:val="18"/>
                <w:szCs w:val="18"/>
                <w:highlight w:val="none"/>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540"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color w:val="auto"/>
                <w:sz w:val="18"/>
                <w:szCs w:val="18"/>
                <w:highlight w:val="none"/>
              </w:rPr>
            </w:pPr>
            <w:r>
              <w:rPr>
                <w:color w:val="auto"/>
                <w:sz w:val="18"/>
                <w:szCs w:val="18"/>
                <w:highlight w:val="none"/>
              </w:rPr>
              <w:t>砂土，砂砾土</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eastAsia="Times New Roman"/>
                <w:color w:val="auto"/>
                <w:sz w:val="18"/>
                <w:szCs w:val="18"/>
                <w:highlight w:val="none"/>
              </w:rPr>
            </w:pPr>
            <w:r>
              <w:rPr>
                <w:rFonts w:ascii="Times New Roman" w:eastAsia="Times New Roman"/>
                <w:color w:val="auto"/>
                <w:sz w:val="18"/>
                <w:szCs w:val="18"/>
                <w:highlight w:val="none"/>
              </w:rPr>
              <w:t>6</w:t>
            </w:r>
            <w:r>
              <w:rPr>
                <w:color w:val="auto"/>
                <w:sz w:val="18"/>
                <w:szCs w:val="18"/>
                <w:highlight w:val="none"/>
              </w:rPr>
              <w:t>～</w:t>
            </w:r>
            <w:r>
              <w:rPr>
                <w:rFonts w:ascii="Times New Roman" w:eastAsia="Times New Roman"/>
                <w:color w:val="auto"/>
                <w:sz w:val="18"/>
                <w:szCs w:val="18"/>
                <w:highlight w:val="none"/>
              </w:rPr>
              <w:t>10</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eastAsia="Times New Roman"/>
                <w:color w:val="auto"/>
                <w:sz w:val="18"/>
                <w:szCs w:val="18"/>
                <w:highlight w:val="none"/>
              </w:rPr>
            </w:pPr>
            <w:r>
              <w:rPr>
                <w:rFonts w:ascii="Times New Roman" w:eastAsia="Times New Roman"/>
                <w:color w:val="auto"/>
                <w:sz w:val="18"/>
                <w:szCs w:val="18"/>
                <w:highlight w:val="none"/>
              </w:rPr>
              <w:t>10</w:t>
            </w:r>
            <w:r>
              <w:rPr>
                <w:color w:val="auto"/>
                <w:sz w:val="18"/>
                <w:szCs w:val="18"/>
                <w:highlight w:val="none"/>
              </w:rPr>
              <w:t>～</w:t>
            </w:r>
            <w:r>
              <w:rPr>
                <w:rFonts w:ascii="Times New Roman" w:eastAsia="Times New Roman"/>
                <w:color w:val="auto"/>
                <w:sz w:val="18"/>
                <w:szCs w:val="18"/>
                <w:highlight w:val="none"/>
              </w:rPr>
              <w:t>24</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eastAsia="Times New Roman"/>
                <w:color w:val="auto"/>
                <w:sz w:val="18"/>
                <w:szCs w:val="18"/>
                <w:highlight w:val="none"/>
              </w:rPr>
            </w:pPr>
            <w:r>
              <w:rPr>
                <w:rFonts w:ascii="Times New Roman" w:eastAsia="Times New Roman"/>
                <w:color w:val="auto"/>
                <w:sz w:val="18"/>
                <w:szCs w:val="18"/>
                <w:highlight w:val="none"/>
              </w:rPr>
              <w:t>24</w:t>
            </w:r>
            <w:r>
              <w:rPr>
                <w:color w:val="auto"/>
                <w:sz w:val="18"/>
                <w:szCs w:val="18"/>
                <w:highlight w:val="none"/>
              </w:rPr>
              <w:t>～</w:t>
            </w:r>
            <w:r>
              <w:rPr>
                <w:rFonts w:ascii="Times New Roman" w:eastAsia="Times New Roman"/>
                <w:color w:val="auto"/>
                <w:sz w:val="18"/>
                <w:szCs w:val="18"/>
                <w:highlight w:val="none"/>
              </w:rPr>
              <w:t>40</w:t>
            </w:r>
          </w:p>
        </w:tc>
        <w:tc>
          <w:tcPr>
            <w:tcW w:w="1077"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eastAsia="Times New Roman"/>
                <w:color w:val="auto"/>
                <w:sz w:val="18"/>
                <w:szCs w:val="18"/>
                <w:highlight w:val="none"/>
              </w:rPr>
            </w:pPr>
            <w:r>
              <w:rPr>
                <w:rFonts w:ascii="Times New Roman" w:eastAsia="Times New Roman"/>
                <w:color w:val="auto"/>
                <w:sz w:val="18"/>
                <w:szCs w:val="18"/>
                <w:highlight w:val="none"/>
              </w:rPr>
              <w:t>40</w:t>
            </w:r>
            <w:r>
              <w:rPr>
                <w:color w:val="auto"/>
                <w:sz w:val="18"/>
                <w:szCs w:val="18"/>
                <w:highlight w:val="none"/>
              </w:rPr>
              <w:t>～</w:t>
            </w:r>
            <w:r>
              <w:rPr>
                <w:rFonts w:ascii="Times New Roman" w:eastAsia="Times New Roman"/>
                <w:color w:val="auto"/>
                <w:sz w:val="18"/>
                <w:szCs w:val="18"/>
                <w:highlight w:val="none"/>
              </w:rPr>
              <w:t>55</w:t>
            </w:r>
          </w:p>
        </w:tc>
      </w:tr>
    </w:tbl>
    <w:p>
      <w:pPr>
        <w:pStyle w:val="6"/>
        <w:spacing w:before="9"/>
        <w:rPr>
          <w:color w:val="auto"/>
          <w:sz w:val="13"/>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heme="minorEastAsia" w:hAnsiTheme="minorEastAsia" w:eastAsiaTheme="minorEastAsia" w:cstheme="minorEastAsia"/>
          <w:color w:val="C55A11" w:themeColor="accent2" w:themeShade="BF"/>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1"/>
        <w:rPr>
          <w:rFonts w:hint="eastAsia" w:ascii="黑体" w:hAnsi="黑体" w:eastAsia="黑体" w:cs="黑体"/>
          <w:color w:val="auto"/>
          <w:sz w:val="21"/>
          <w:szCs w:val="21"/>
        </w:rPr>
      </w:pPr>
      <w:bookmarkStart w:id="49" w:name="_Toc2015"/>
      <w:r>
        <w:rPr>
          <w:rFonts w:hint="eastAsia" w:ascii="黑体" w:hAnsi="黑体" w:eastAsia="黑体" w:cs="黑体"/>
          <w:color w:val="auto"/>
          <w:sz w:val="21"/>
          <w:szCs w:val="21"/>
          <w:lang w:eastAsia="zh-CN"/>
        </w:rPr>
        <w:t>7.2</w:t>
      </w:r>
      <w:r>
        <w:rPr>
          <w:rFonts w:hint="eastAsia" w:ascii="黑体" w:hAnsi="黑体" w:eastAsia="黑体" w:cs="黑体"/>
          <w:color w:val="auto"/>
          <w:sz w:val="21"/>
          <w:szCs w:val="21"/>
        </w:rPr>
        <w:t xml:space="preserve"> </w:t>
      </w:r>
      <w:r>
        <w:rPr>
          <w:rFonts w:hint="eastAsia" w:ascii="黑体" w:hAnsi="黑体" w:eastAsia="黑体" w:cs="黑体"/>
          <w:color w:val="auto"/>
          <w:sz w:val="21"/>
          <w:szCs w:val="21"/>
          <w:lang w:val="en-US" w:eastAsia="zh-CN"/>
        </w:rPr>
        <w:t xml:space="preserve"> </w:t>
      </w:r>
      <w:r>
        <w:rPr>
          <w:rFonts w:hint="eastAsia" w:ascii="黑体" w:hAnsi="黑体" w:eastAsia="黑体" w:cs="黑体"/>
          <w:color w:val="auto"/>
          <w:sz w:val="21"/>
          <w:szCs w:val="21"/>
        </w:rPr>
        <w:t>工程设计</w:t>
      </w:r>
      <w:bookmarkEnd w:id="49"/>
    </w:p>
    <w:bookmarkEnd w:id="34"/>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bookmarkStart w:id="50" w:name="_bookmark12"/>
      <w:bookmarkEnd w:id="50"/>
      <w:bookmarkStart w:id="51" w:name="5.1  荷载分类与效应组合"/>
      <w:bookmarkEnd w:id="51"/>
      <w:bookmarkStart w:id="52" w:name="_bookmark12"/>
      <w:bookmarkEnd w:id="52"/>
      <w:bookmarkStart w:id="53" w:name="_Toc13535"/>
      <w:bookmarkStart w:id="54" w:name="_Toc29756"/>
      <w:bookmarkStart w:id="55" w:name="_Toc12120"/>
      <w:bookmarkStart w:id="56" w:name="_Toc2019"/>
      <w:bookmarkStart w:id="57" w:name="_Toc19527"/>
      <w:r>
        <w:rPr>
          <w:rFonts w:hint="eastAsia" w:ascii="Times New Roman" w:hAnsi="Times New Roman" w:eastAsia="黑体" w:cs="Times New Roman"/>
          <w:color w:val="auto"/>
          <w:szCs w:val="21"/>
          <w:highlight w:val="none"/>
          <w:lang w:val="en-US" w:eastAsia="zh-CN"/>
        </w:rPr>
        <w:t>7.2.1  一般规定</w:t>
      </w:r>
      <w:bookmarkEnd w:id="53"/>
      <w:bookmarkEnd w:id="54"/>
      <w:bookmarkEnd w:id="55"/>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7.2.1.1  给水井设计应符合GB 50268.8管道附属构筑物的相关要求。</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7.2.1.2  给水井井位</w:t>
      </w:r>
      <w:r>
        <w:rPr>
          <w:rFonts w:hint="default" w:ascii="Times New Roman" w:hAnsi="Times New Roman" w:eastAsia="宋体" w:cs="Times New Roman"/>
          <w:color w:val="auto"/>
          <w:kern w:val="2"/>
          <w:sz w:val="21"/>
          <w:szCs w:val="21"/>
          <w:highlight w:val="none"/>
          <w:lang w:val="en-US" w:eastAsia="zh-CN" w:bidi="ca-ES"/>
        </w:rPr>
        <w:t>应避免</w:t>
      </w:r>
      <w:r>
        <w:rPr>
          <w:rFonts w:hint="eastAsia" w:ascii="Times New Roman" w:hAnsi="Times New Roman" w:eastAsia="宋体" w:cs="Times New Roman"/>
          <w:color w:val="auto"/>
          <w:kern w:val="2"/>
          <w:sz w:val="21"/>
          <w:szCs w:val="21"/>
          <w:highlight w:val="none"/>
          <w:lang w:val="en-US" w:eastAsia="zh-CN" w:bidi="ca-ES"/>
        </w:rPr>
        <w:t>与排水管道及其它地埋线路</w:t>
      </w:r>
      <w:r>
        <w:rPr>
          <w:rFonts w:hint="default" w:ascii="Times New Roman" w:hAnsi="Times New Roman" w:eastAsia="宋体" w:cs="Times New Roman"/>
          <w:color w:val="auto"/>
          <w:kern w:val="2"/>
          <w:sz w:val="21"/>
          <w:szCs w:val="21"/>
          <w:highlight w:val="none"/>
          <w:lang w:val="en-US" w:eastAsia="zh-CN" w:bidi="ca-ES"/>
        </w:rPr>
        <w:t>交叉干扰。</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7.2.1.3  给水井的基础应建在原状土上，当原状土地基松软或被扰动时，应按设计要求进行地基处理，修正后的地基承载力特征值</w:t>
      </w:r>
      <w:r>
        <w:rPr>
          <w:rFonts w:hint="eastAsia" w:ascii="Times New Roman" w:hAnsi="Times New Roman" w:eastAsia="宋体" w:cs="Times New Roman"/>
          <w:i/>
          <w:iCs/>
          <w:color w:val="auto"/>
          <w:kern w:val="2"/>
          <w:sz w:val="21"/>
          <w:szCs w:val="21"/>
          <w:highlight w:val="none"/>
          <w:lang w:val="en-US" w:eastAsia="zh-CN" w:bidi="ca-ES"/>
        </w:rPr>
        <w:t>f</w:t>
      </w:r>
      <w:r>
        <w:rPr>
          <w:rFonts w:hint="eastAsia" w:ascii="Times New Roman" w:hAnsi="Times New Roman" w:eastAsia="宋体" w:cs="Times New Roman"/>
          <w:i/>
          <w:iCs/>
          <w:color w:val="auto"/>
          <w:kern w:val="2"/>
          <w:sz w:val="21"/>
          <w:szCs w:val="21"/>
          <w:highlight w:val="none"/>
          <w:vertAlign w:val="subscript"/>
          <w:lang w:val="en-US" w:eastAsia="zh-CN" w:bidi="ca-ES"/>
        </w:rPr>
        <w:t>a</w:t>
      </w:r>
      <w:r>
        <w:rPr>
          <w:rFonts w:hint="eastAsia" w:ascii="Times New Roman" w:hAnsi="Times New Roman" w:eastAsia="宋体" w:cs="Times New Roman"/>
          <w:color w:val="auto"/>
          <w:kern w:val="2"/>
          <w:sz w:val="21"/>
          <w:szCs w:val="21"/>
          <w:highlight w:val="none"/>
          <w:lang w:val="en-US" w:eastAsia="zh-CN" w:bidi="ca-ES"/>
        </w:rPr>
        <w:t xml:space="preserve">≥100KPa。 </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7.2.1.4  水表井设在非车行道下，其余各类阀门井可设在井体可承受荷载范围车行道下。</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7.2.1.5  安装在交通道上的给水检查井在工程设计前要进行交通荷载调查，土基承载力不足时做≮100mm厚素混凝土垫层，管道覆土深度不应小于0.70m。</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 xml:space="preserve">7.2.1.6  </w:t>
      </w:r>
      <w:r>
        <w:rPr>
          <w:rFonts w:hint="eastAsia" w:ascii="Times New Roman" w:hAnsi="Times New Roman" w:cs="Times New Roman"/>
          <w:color w:val="auto"/>
          <w:sz w:val="21"/>
          <w:szCs w:val="21"/>
          <w:highlight w:val="none"/>
          <w:lang w:val="en-US" w:eastAsia="zh-CN"/>
        </w:rPr>
        <w:t>给水检查井设计应考虑井内设备和管道保温的要求。北方地区在保证</w:t>
      </w:r>
      <w:r>
        <w:rPr>
          <w:rFonts w:hint="eastAsia" w:ascii="Times New Roman" w:hAnsi="Times New Roman" w:eastAsia="宋体" w:cs="Times New Roman"/>
          <w:color w:val="auto"/>
          <w:kern w:val="2"/>
          <w:sz w:val="21"/>
          <w:szCs w:val="21"/>
          <w:highlight w:val="none"/>
          <w:lang w:val="en-US" w:eastAsia="zh-CN" w:bidi="ca-ES"/>
        </w:rPr>
        <w:t>管道最小安全深度</w:t>
      </w:r>
      <w:r>
        <w:rPr>
          <w:rFonts w:hint="eastAsia" w:ascii="Times New Roman" w:hAnsi="Times New Roman" w:cs="Times New Roman"/>
          <w:color w:val="auto"/>
          <w:sz w:val="21"/>
          <w:szCs w:val="21"/>
          <w:highlight w:val="none"/>
          <w:lang w:val="en-US" w:eastAsia="zh-CN"/>
        </w:rPr>
        <w:t>埋深的前提下，还应保证给水管道管顶最小</w:t>
      </w:r>
      <w:r>
        <w:rPr>
          <w:rFonts w:hint="eastAsia" w:ascii="Times New Roman" w:hAnsi="Times New Roman" w:cs="Times New Roman"/>
          <w:color w:val="auto"/>
          <w:sz w:val="21"/>
          <w:szCs w:val="21"/>
          <w:highlight w:val="none"/>
          <w:lang w:eastAsia="zh-CN"/>
        </w:rPr>
        <w:t>覆土</w:t>
      </w:r>
      <w:r>
        <w:rPr>
          <w:rFonts w:hint="eastAsia" w:ascii="Times New Roman" w:hAnsi="Times New Roman" w:cs="Times New Roman"/>
          <w:color w:val="auto"/>
          <w:sz w:val="21"/>
          <w:szCs w:val="21"/>
          <w:highlight w:val="none"/>
          <w:lang w:val="en-US" w:eastAsia="zh-CN"/>
        </w:rPr>
        <w:t>厚</w:t>
      </w:r>
      <w:r>
        <w:rPr>
          <w:rFonts w:hint="eastAsia" w:ascii="Times New Roman" w:hAnsi="Times New Roman" w:cs="Times New Roman"/>
          <w:color w:val="auto"/>
          <w:sz w:val="21"/>
          <w:szCs w:val="21"/>
          <w:highlight w:val="none"/>
          <w:lang w:eastAsia="zh-CN"/>
        </w:rPr>
        <w:t>度</w:t>
      </w:r>
      <w:r>
        <w:rPr>
          <w:rFonts w:hint="eastAsia" w:ascii="Times New Roman" w:hAnsi="Times New Roman" w:cs="Times New Roman"/>
          <w:color w:val="auto"/>
          <w:sz w:val="21"/>
          <w:szCs w:val="21"/>
          <w:highlight w:val="none"/>
          <w:lang w:val="en-US" w:eastAsia="zh-CN"/>
        </w:rPr>
        <w:t>在</w:t>
      </w:r>
      <w:r>
        <w:rPr>
          <w:rFonts w:hint="eastAsia" w:ascii="Times New Roman" w:hAnsi="Times New Roman" w:cs="Times New Roman"/>
          <w:color w:val="auto"/>
          <w:sz w:val="21"/>
          <w:szCs w:val="21"/>
          <w:highlight w:val="none"/>
          <w:lang w:eastAsia="zh-CN"/>
        </w:rPr>
        <w:t>当地常年最高冻土层深度以下 0.20</w:t>
      </w:r>
      <w:r>
        <w:rPr>
          <w:rFonts w:hint="eastAsia" w:ascii="Times New Roman" w:hAnsi="Times New Roman" w:cs="Times New Roman"/>
          <w:color w:val="auto"/>
          <w:sz w:val="21"/>
          <w:szCs w:val="21"/>
          <w:highlight w:val="none"/>
          <w:lang w:val="en-US" w:eastAsia="zh-CN"/>
        </w:rPr>
        <w:t>米</w:t>
      </w:r>
      <w:r>
        <w:rPr>
          <w:rFonts w:hint="eastAsia" w:ascii="Times New Roman" w:hAnsi="Times New Roman" w:cs="Times New Roman"/>
          <w:color w:val="auto"/>
          <w:sz w:val="21"/>
          <w:szCs w:val="21"/>
          <w:highlight w:val="none"/>
        </w:rPr>
        <w:t>。</w:t>
      </w:r>
    </w:p>
    <w:p>
      <w:pPr>
        <w:widowControl/>
        <w:spacing w:line="360" w:lineRule="auto"/>
        <w:jc w:val="left"/>
        <w:rPr>
          <w:rFonts w:hint="default"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7.2.1.7  根据应用场景、荷载力条件正确选择、使用给水井，不得超出其结构力承受的标准范围。工程中允许其它结构型式的检查井作为补充。</w:t>
      </w:r>
    </w:p>
    <w:p>
      <w:pPr>
        <w:widowControl/>
        <w:spacing w:line="360" w:lineRule="auto"/>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ca-ES"/>
        </w:rPr>
        <w:t>7.2.1.8  给水井通过井盖传递动荷载，</w:t>
      </w:r>
      <w:r>
        <w:rPr>
          <w:rFonts w:hint="eastAsia" w:ascii="Times New Roman" w:hAnsi="Times New Roman" w:cs="Times New Roman"/>
          <w:b w:val="0"/>
          <w:bCs w:val="0"/>
          <w:color w:val="auto"/>
          <w:kern w:val="0"/>
          <w:sz w:val="21"/>
          <w:szCs w:val="21"/>
          <w:highlight w:val="none"/>
          <w:lang w:val="en-US" w:eastAsia="zh-CN"/>
        </w:rPr>
        <w:t>任何情况下不允许超载使用井盖。井盖荷载等级选择标准如下：</w:t>
      </w:r>
    </w:p>
    <w:p>
      <w:pPr>
        <w:widowControl/>
        <w:spacing w:line="360" w:lineRule="auto"/>
        <w:ind w:firstLine="420" w:firstLineChars="200"/>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1）绿化带、非车行道下A15荷载等级，满足行人及非机动车通行、驻留；</w:t>
      </w:r>
    </w:p>
    <w:p>
      <w:pPr>
        <w:widowControl/>
        <w:spacing w:line="360" w:lineRule="auto"/>
        <w:ind w:firstLine="420" w:firstLineChars="200"/>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2）巷道、非铺装路A80荷载等级，满足轻型机动车通行、停靠；</w:t>
      </w:r>
    </w:p>
    <w:p>
      <w:pPr>
        <w:widowControl/>
        <w:spacing w:line="360" w:lineRule="auto"/>
        <w:ind w:firstLine="420" w:firstLineChars="200"/>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3）街道、非交通干道B125荷载等级，满足小型载重车通行、停靠。</w:t>
      </w:r>
    </w:p>
    <w:p>
      <w:pPr>
        <w:widowControl/>
        <w:spacing w:line="360" w:lineRule="auto"/>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7.2.1.9  给水井井盖安装高度应符合使用环境的要求。当给水检查井设在路面处时，井盖表面应与路面持平，井口周围应做与路面同等级、同材料的硬化处理；当给水井位于路边土基、绿化带内时，井盖表面应高岀地面</w:t>
      </w:r>
      <w:r>
        <w:rPr>
          <w:rFonts w:hint="eastAsia" w:ascii="Times New Roman" w:hAnsi="Times New Roman" w:cs="Times New Roman"/>
          <w:b w:val="0"/>
          <w:bCs w:val="0"/>
          <w:color w:val="auto"/>
          <w:kern w:val="0"/>
          <w:sz w:val="21"/>
          <w:szCs w:val="21"/>
          <w:highlight w:val="none"/>
          <w:lang w:val="en-US" w:eastAsia="en-US"/>
        </w:rPr>
        <w:t>0.10m</w:t>
      </w:r>
      <w:r>
        <w:rPr>
          <w:rFonts w:hint="eastAsia" w:ascii="Times New Roman" w:hAnsi="Times New Roman" w:cs="Times New Roman"/>
          <w:b w:val="0"/>
          <w:bCs w:val="0"/>
          <w:color w:val="auto"/>
          <w:kern w:val="0"/>
          <w:sz w:val="21"/>
          <w:szCs w:val="21"/>
          <w:highlight w:val="none"/>
          <w:lang w:val="en-US" w:eastAsia="zh-CN"/>
        </w:rPr>
        <w:t>~</w:t>
      </w:r>
      <w:r>
        <w:rPr>
          <w:rFonts w:hint="eastAsia" w:ascii="Times New Roman" w:hAnsi="Times New Roman" w:cs="Times New Roman"/>
          <w:b w:val="0"/>
          <w:bCs w:val="0"/>
          <w:color w:val="auto"/>
          <w:kern w:val="0"/>
          <w:sz w:val="21"/>
          <w:szCs w:val="21"/>
          <w:highlight w:val="none"/>
          <w:lang w:val="en-US" w:eastAsia="en-US"/>
        </w:rPr>
        <w:t>0.15m</w:t>
      </w:r>
      <w:r>
        <w:rPr>
          <w:rFonts w:hint="eastAsia" w:ascii="Times New Roman" w:hAnsi="Times New Roman" w:cs="Times New Roman"/>
          <w:b w:val="0"/>
          <w:bCs w:val="0"/>
          <w:color w:val="auto"/>
          <w:kern w:val="0"/>
          <w:sz w:val="21"/>
          <w:szCs w:val="21"/>
          <w:highlight w:val="none"/>
          <w:lang w:val="en-US" w:eastAsia="zh-CN"/>
        </w:rPr>
        <w:t>，井口周围应做适当硬化保护。</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7.2.1.10  不同规格型号的给水检查井匹配不同规格的增高节。增高节使用数量和累加后井体总高度要符合本文件相关规定。</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7.2.1.11  施工应与管道工程同时进行，沟槽和基坑的高程要符合安装稳定的要求，采取相应的技术措施。</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7.2.1.12  井室内外管道保证平顺连接，避免产生过大高差而致使结构遭受不合理外力而变形、破坏。</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7.2.1.13  非管件连接的管道接口不得包覆在给水井井室内。</w:t>
      </w:r>
    </w:p>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2"/>
        <w:rPr>
          <w:rFonts w:hint="eastAsia" w:ascii="Times New Roman" w:hAnsi="Times New Roman" w:eastAsia="黑体" w:cs="Times New Roman"/>
          <w:color w:val="auto"/>
          <w:szCs w:val="21"/>
          <w:highlight w:val="none"/>
          <w:lang w:val="en-US" w:eastAsia="zh-CN"/>
        </w:rPr>
      </w:pPr>
      <w:bookmarkStart w:id="58" w:name="_Toc25391"/>
      <w:r>
        <w:rPr>
          <w:rFonts w:hint="eastAsia" w:ascii="Times New Roman" w:hAnsi="Times New Roman" w:eastAsia="黑体" w:cs="Times New Roman"/>
          <w:color w:val="auto"/>
          <w:szCs w:val="21"/>
          <w:highlight w:val="none"/>
          <w:lang w:val="en-US" w:eastAsia="zh-CN"/>
        </w:rPr>
        <w:t>7.2.2  结构设计</w:t>
      </w:r>
      <w:bookmarkEnd w:id="58"/>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7.2.2.1  给水井结构设计应符合下列要求：</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1）给水井结构必须满足抵御使用环境下可能施加的全部荷载的要求。</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2）给水井尺寸必须满足管道设备安装内容、规格尺寸、数量规模的要求。</w:t>
      </w:r>
    </w:p>
    <w:p>
      <w:pPr>
        <w:widowControl/>
        <w:spacing w:line="360" w:lineRule="auto"/>
        <w:ind w:firstLine="420" w:firstLineChars="200"/>
        <w:jc w:val="left"/>
        <w:rPr>
          <w:rFonts w:hint="default"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3）给水井必须满足管道设备安装操作和维护方便的要求</w:t>
      </w:r>
      <w:r>
        <w:rPr>
          <w:rFonts w:hint="default" w:ascii="Times New Roman" w:hAnsi="Times New Roman" w:eastAsia="宋体" w:cs="Times New Roman"/>
          <w:color w:val="auto"/>
          <w:kern w:val="2"/>
          <w:sz w:val="21"/>
          <w:szCs w:val="21"/>
          <w:highlight w:val="none"/>
          <w:lang w:val="en-US" w:eastAsia="zh-CN" w:bidi="ca-ES"/>
        </w:rPr>
        <w:t>。</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4）给水井必须满足管道及设备的交通和防冻的安全的要求。</w:t>
      </w:r>
    </w:p>
    <w:p>
      <w:pPr>
        <w:widowControl/>
        <w:spacing w:line="360" w:lineRule="auto"/>
        <w:ind w:firstLine="420" w:firstLineChars="200"/>
        <w:jc w:val="left"/>
        <w:rPr>
          <w:rFonts w:hint="default"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5）给水井必须满足整体密封的要求。</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7.2.2.2  构件设计应符合下列规定：</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1）给</w:t>
      </w:r>
      <w:r>
        <w:rPr>
          <w:rFonts w:hint="default" w:ascii="Times New Roman" w:hAnsi="Times New Roman" w:eastAsia="宋体" w:cs="Times New Roman"/>
          <w:color w:val="auto"/>
          <w:kern w:val="2"/>
          <w:sz w:val="21"/>
          <w:szCs w:val="21"/>
          <w:highlight w:val="none"/>
          <w:lang w:val="en-US" w:eastAsia="zh-CN" w:bidi="ca-ES"/>
        </w:rPr>
        <w:t>水井</w:t>
      </w:r>
      <w:r>
        <w:rPr>
          <w:rFonts w:hint="eastAsia" w:ascii="Times New Roman" w:hAnsi="Times New Roman" w:eastAsia="宋体" w:cs="Times New Roman"/>
          <w:color w:val="auto"/>
          <w:kern w:val="2"/>
          <w:sz w:val="21"/>
          <w:szCs w:val="21"/>
          <w:highlight w:val="none"/>
          <w:lang w:val="en-US" w:eastAsia="zh-CN" w:bidi="ca-ES"/>
        </w:rPr>
        <w:t>主体构</w:t>
      </w:r>
      <w:r>
        <w:rPr>
          <w:rFonts w:hint="default" w:ascii="Times New Roman" w:hAnsi="Times New Roman" w:eastAsia="宋体" w:cs="Times New Roman"/>
          <w:color w:val="auto"/>
          <w:kern w:val="2"/>
          <w:sz w:val="21"/>
          <w:szCs w:val="21"/>
          <w:highlight w:val="none"/>
          <w:lang w:val="en-US" w:eastAsia="zh-CN" w:bidi="ca-ES"/>
        </w:rPr>
        <w:t>件采用</w:t>
      </w:r>
      <w:r>
        <w:rPr>
          <w:rFonts w:hint="eastAsia" w:ascii="Times New Roman" w:hAnsi="Times New Roman" w:eastAsia="宋体" w:cs="Times New Roman"/>
          <w:color w:val="auto"/>
          <w:kern w:val="2"/>
          <w:sz w:val="21"/>
          <w:szCs w:val="21"/>
          <w:highlight w:val="none"/>
          <w:lang w:val="en-US" w:eastAsia="zh-CN" w:bidi="ca-ES"/>
        </w:rPr>
        <w:t>SMC</w:t>
      </w:r>
      <w:r>
        <w:rPr>
          <w:rFonts w:hint="default" w:ascii="Times New Roman" w:hAnsi="Times New Roman" w:eastAsia="宋体" w:cs="Times New Roman"/>
          <w:color w:val="auto"/>
          <w:kern w:val="2"/>
          <w:sz w:val="21"/>
          <w:szCs w:val="21"/>
          <w:highlight w:val="none"/>
          <w:lang w:val="en-US" w:eastAsia="zh-CN" w:bidi="ca-ES"/>
        </w:rPr>
        <w:t>模压工艺</w:t>
      </w:r>
      <w:r>
        <w:rPr>
          <w:rFonts w:hint="eastAsia" w:ascii="Times New Roman" w:hAnsi="Times New Roman" w:eastAsia="宋体" w:cs="Times New Roman"/>
          <w:color w:val="auto"/>
          <w:kern w:val="2"/>
          <w:sz w:val="21"/>
          <w:szCs w:val="21"/>
          <w:highlight w:val="none"/>
          <w:lang w:val="en-US" w:eastAsia="zh-CN" w:bidi="ca-ES"/>
        </w:rPr>
        <w:t>分别生产；</w:t>
      </w:r>
    </w:p>
    <w:p>
      <w:pPr>
        <w:widowControl/>
        <w:spacing w:line="360" w:lineRule="auto"/>
        <w:ind w:firstLine="420" w:firstLineChars="200"/>
        <w:jc w:val="left"/>
        <w:rPr>
          <w:rFonts w:hint="default"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2）井体部件</w:t>
      </w:r>
      <w:r>
        <w:rPr>
          <w:rFonts w:hint="default" w:ascii="Times New Roman" w:hAnsi="Times New Roman" w:eastAsia="宋体" w:cs="Times New Roman"/>
          <w:color w:val="auto"/>
          <w:kern w:val="2"/>
          <w:sz w:val="21"/>
          <w:szCs w:val="21"/>
          <w:highlight w:val="none"/>
          <w:lang w:val="en-US" w:eastAsia="zh-CN" w:bidi="ca-ES"/>
        </w:rPr>
        <w:t>之间采用法兰螺栓连接</w:t>
      </w:r>
      <w:r>
        <w:rPr>
          <w:rFonts w:hint="eastAsia" w:ascii="Times New Roman" w:hAnsi="Times New Roman" w:eastAsia="宋体" w:cs="Times New Roman"/>
          <w:color w:val="auto"/>
          <w:kern w:val="2"/>
          <w:sz w:val="21"/>
          <w:szCs w:val="21"/>
          <w:highlight w:val="none"/>
          <w:lang w:val="en-US" w:eastAsia="zh-CN" w:bidi="ca-ES"/>
        </w:rPr>
        <w:t>，</w:t>
      </w:r>
      <w:r>
        <w:rPr>
          <w:rFonts w:hint="eastAsia" w:ascii="Times New Roman" w:hAnsi="Times New Roman" w:cs="Times New Roman"/>
          <w:color w:val="auto"/>
          <w:sz w:val="21"/>
          <w:szCs w:val="21"/>
          <w:highlight w:val="none"/>
          <w:lang w:val="en-US" w:eastAsia="zh-CN"/>
        </w:rPr>
        <w:t>保证能够顺利加装</w:t>
      </w:r>
      <w:r>
        <w:rPr>
          <w:rFonts w:hint="default" w:ascii="Times New Roman" w:hAnsi="Times New Roman" w:cs="Times New Roman"/>
          <w:color w:val="auto"/>
          <w:sz w:val="21"/>
          <w:szCs w:val="21"/>
          <w:highlight w:val="none"/>
          <w:lang w:val="en-US" w:eastAsia="zh-CN"/>
        </w:rPr>
        <w:t>增高节</w:t>
      </w:r>
      <w:r>
        <w:rPr>
          <w:rFonts w:hint="eastAsia" w:ascii="Times New Roman" w:hAnsi="Times New Roman" w:cs="Times New Roman"/>
          <w:color w:val="auto"/>
          <w:sz w:val="21"/>
          <w:szCs w:val="21"/>
          <w:highlight w:val="none"/>
          <w:lang w:val="en-US" w:eastAsia="zh-CN"/>
        </w:rPr>
        <w:t>使构件稳固连接</w:t>
      </w:r>
      <w:r>
        <w:rPr>
          <w:rFonts w:hint="eastAsia" w:ascii="Times New Roman" w:hAnsi="Times New Roman" w:eastAsia="宋体" w:cs="Times New Roman"/>
          <w:color w:val="auto"/>
          <w:kern w:val="2"/>
          <w:sz w:val="21"/>
          <w:szCs w:val="21"/>
          <w:highlight w:val="none"/>
          <w:lang w:val="en-US" w:eastAsia="zh-CN" w:bidi="ca-ES"/>
        </w:rPr>
        <w:t>；</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3）</w:t>
      </w:r>
      <w:r>
        <w:rPr>
          <w:rFonts w:hint="eastAsia" w:ascii="Times New Roman" w:hAnsi="Times New Roman" w:cs="Times New Roman"/>
          <w:color w:val="auto"/>
          <w:sz w:val="21"/>
          <w:szCs w:val="21"/>
          <w:highlight w:val="none"/>
          <w:lang w:val="en-US" w:eastAsia="zh-CN"/>
        </w:rPr>
        <w:t>井体节自上而下传递荷载宜沿井壁直线传递，避免法兰受力；</w:t>
      </w:r>
    </w:p>
    <w:p>
      <w:pPr>
        <w:spacing w:line="360" w:lineRule="auto"/>
        <w:ind w:firstLine="420" w:firstLineChars="200"/>
        <w:rPr>
          <w:rFonts w:hint="eastAsia" w:ascii="Times New Roman" w:hAnsi="Times New Roman"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井</w:t>
      </w:r>
      <w:r>
        <w:rPr>
          <w:rFonts w:hint="eastAsia" w:ascii="Times New Roman" w:hAnsi="Times New Roman" w:cs="Times New Roman"/>
          <w:color w:val="auto"/>
          <w:sz w:val="21"/>
          <w:szCs w:val="21"/>
          <w:highlight w:val="none"/>
          <w:lang w:val="en-US" w:eastAsia="zh-CN"/>
        </w:rPr>
        <w:t>体</w:t>
      </w:r>
      <w:r>
        <w:rPr>
          <w:rFonts w:hint="default" w:ascii="Times New Roman" w:hAnsi="Times New Roman" w:cs="Times New Roman"/>
          <w:color w:val="auto"/>
          <w:sz w:val="21"/>
          <w:szCs w:val="21"/>
          <w:highlight w:val="none"/>
        </w:rPr>
        <w:t>法兰、井盖承台等悬挑部位</w:t>
      </w:r>
      <w:r>
        <w:rPr>
          <w:rFonts w:hint="eastAsia" w:ascii="Times New Roman" w:hAnsi="Times New Roman" w:cs="Times New Roman"/>
          <w:color w:val="auto"/>
          <w:sz w:val="21"/>
          <w:szCs w:val="21"/>
          <w:highlight w:val="none"/>
          <w:lang w:val="en-US" w:eastAsia="zh-CN"/>
        </w:rPr>
        <w:t>宜</w:t>
      </w:r>
      <w:r>
        <w:rPr>
          <w:rFonts w:hint="default" w:ascii="Times New Roman" w:hAnsi="Times New Roman" w:cs="Times New Roman"/>
          <w:color w:val="auto"/>
          <w:sz w:val="21"/>
          <w:szCs w:val="21"/>
          <w:highlight w:val="none"/>
        </w:rPr>
        <w:t>设三角支撑加强筋</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rPr>
        <w:t>井底应该</w:t>
      </w:r>
      <w:r>
        <w:rPr>
          <w:rFonts w:hint="eastAsia" w:ascii="Times New Roman" w:hAnsi="Times New Roman" w:cs="Times New Roman"/>
          <w:color w:val="auto"/>
          <w:sz w:val="21"/>
          <w:szCs w:val="21"/>
          <w:highlight w:val="none"/>
          <w:lang w:val="en-US" w:eastAsia="zh-CN"/>
        </w:rPr>
        <w:t>设置</w:t>
      </w:r>
      <w:r>
        <w:rPr>
          <w:rFonts w:hint="default" w:ascii="Times New Roman" w:hAnsi="Times New Roman" w:cs="Times New Roman"/>
          <w:color w:val="auto"/>
          <w:sz w:val="21"/>
          <w:szCs w:val="21"/>
          <w:highlight w:val="none"/>
        </w:rPr>
        <w:t>排水</w:t>
      </w:r>
      <w:r>
        <w:rPr>
          <w:rFonts w:hint="default" w:ascii="Times New Roman" w:hAnsi="Times New Roman" w:cs="Times New Roman"/>
          <w:color w:val="auto"/>
          <w:sz w:val="21"/>
          <w:szCs w:val="21"/>
          <w:highlight w:val="none"/>
          <w:lang w:val="en-US" w:eastAsia="zh-CN"/>
        </w:rPr>
        <w:t>孔</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排水</w:t>
      </w:r>
      <w:r>
        <w:rPr>
          <w:rFonts w:hint="default" w:ascii="Times New Roman" w:hAnsi="Times New Roman" w:cs="Times New Roman"/>
          <w:color w:val="auto"/>
          <w:sz w:val="21"/>
          <w:szCs w:val="21"/>
          <w:highlight w:val="none"/>
          <w:lang w:val="en-US" w:eastAsia="zh-CN"/>
        </w:rPr>
        <w:t>孔</w:t>
      </w:r>
      <w:r>
        <w:rPr>
          <w:rFonts w:hint="default" w:ascii="Times New Roman" w:hAnsi="Times New Roman" w:cs="Times New Roman"/>
          <w:color w:val="auto"/>
          <w:sz w:val="21"/>
          <w:szCs w:val="21"/>
          <w:highlight w:val="none"/>
        </w:rPr>
        <w:t>平时用密封堵头密闭，当井室</w:t>
      </w:r>
      <w:r>
        <w:rPr>
          <w:rFonts w:hint="default" w:ascii="Times New Roman" w:hAnsi="Times New Roman" w:cs="Times New Roman"/>
          <w:color w:val="auto"/>
          <w:sz w:val="21"/>
          <w:szCs w:val="21"/>
          <w:highlight w:val="none"/>
          <w:lang w:val="en-US" w:eastAsia="zh-CN"/>
        </w:rPr>
        <w:t>有积水</w:t>
      </w:r>
      <w:r>
        <w:rPr>
          <w:rFonts w:hint="default" w:ascii="Times New Roman" w:hAnsi="Times New Roman" w:cs="Times New Roman"/>
          <w:color w:val="auto"/>
          <w:sz w:val="21"/>
          <w:szCs w:val="21"/>
          <w:highlight w:val="none"/>
        </w:rPr>
        <w:t>时，</w:t>
      </w:r>
      <w:r>
        <w:rPr>
          <w:rFonts w:hint="default" w:ascii="Times New Roman" w:hAnsi="Times New Roman" w:cs="Times New Roman"/>
          <w:color w:val="auto"/>
          <w:sz w:val="21"/>
          <w:szCs w:val="21"/>
          <w:highlight w:val="none"/>
          <w:lang w:val="en-US" w:eastAsia="zh-CN"/>
        </w:rPr>
        <w:t>可以</w:t>
      </w:r>
      <w:r>
        <w:rPr>
          <w:rFonts w:hint="eastAsia" w:ascii="Times New Roman" w:hAnsi="Times New Roman" w:cs="Times New Roman"/>
          <w:color w:val="auto"/>
          <w:sz w:val="21"/>
          <w:szCs w:val="21"/>
          <w:highlight w:val="none"/>
          <w:lang w:val="en-US" w:eastAsia="zh-CN"/>
        </w:rPr>
        <w:t>实现</w:t>
      </w:r>
      <w:r>
        <w:rPr>
          <w:rFonts w:hint="default" w:ascii="Times New Roman" w:hAnsi="Times New Roman" w:cs="Times New Roman"/>
          <w:color w:val="auto"/>
          <w:sz w:val="21"/>
          <w:szCs w:val="21"/>
          <w:highlight w:val="none"/>
          <w:lang w:val="en-US" w:eastAsia="zh-CN"/>
        </w:rPr>
        <w:t>自排</w:t>
      </w:r>
      <w:r>
        <w:rPr>
          <w:rFonts w:hint="eastAsia" w:ascii="Times New Roman" w:hAnsi="Times New Roman" w:cs="Times New Roman"/>
          <w:color w:val="auto"/>
          <w:sz w:val="21"/>
          <w:szCs w:val="21"/>
          <w:highlight w:val="none"/>
          <w:lang w:eastAsia="zh-CN"/>
        </w:rPr>
        <w:t>。</w:t>
      </w:r>
    </w:p>
    <w:p>
      <w:pPr>
        <w:widowControl/>
        <w:spacing w:line="360" w:lineRule="auto"/>
        <w:rPr>
          <w:rFonts w:hint="default" w:ascii="Times New Roman" w:hAnsi="Times New Roman"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ca-ES"/>
        </w:rPr>
        <w:t xml:space="preserve">7.2.2.3  </w:t>
      </w:r>
      <w:r>
        <w:rPr>
          <w:rFonts w:hint="eastAsia" w:ascii="Times New Roman" w:hAnsi="Times New Roman" w:cs="Times New Roman"/>
          <w:color w:val="auto"/>
          <w:sz w:val="21"/>
          <w:szCs w:val="21"/>
          <w:highlight w:val="none"/>
          <w:lang w:val="en-US" w:eastAsia="zh-CN"/>
        </w:rPr>
        <w:t>井盖设计应符合下列规定：</w:t>
      </w:r>
    </w:p>
    <w:p>
      <w:pPr>
        <w:widowControl/>
        <w:spacing w:line="360" w:lineRule="auto"/>
        <w:ind w:firstLine="420" w:firstLineChars="200"/>
        <w:jc w:val="left"/>
        <w:rPr>
          <w:rFonts w:hint="default" w:ascii="Times New Roman" w:hAnsi="Times New Roman" w:cs="Times New Roman" w:eastAsiaTheme="minorEastAsia"/>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1）井盖选用与井体同材料SMC片材生产。</w:t>
      </w:r>
    </w:p>
    <w:p>
      <w:pPr>
        <w:widowControl/>
        <w:spacing w:line="360" w:lineRule="auto"/>
        <w:ind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2）</w:t>
      </w:r>
      <w:r>
        <w:rPr>
          <w:rFonts w:hint="eastAsia" w:ascii="Times New Roman" w:hAnsi="Times New Roman" w:cs="Times New Roman"/>
          <w:b w:val="0"/>
          <w:bCs w:val="0"/>
          <w:color w:val="auto"/>
          <w:kern w:val="0"/>
          <w:sz w:val="21"/>
          <w:szCs w:val="21"/>
          <w:highlight w:val="none"/>
        </w:rPr>
        <w:t>井盖</w:t>
      </w:r>
      <w:r>
        <w:rPr>
          <w:rFonts w:hint="eastAsia" w:ascii="Times New Roman" w:hAnsi="Times New Roman" w:cs="Times New Roman"/>
          <w:b w:val="0"/>
          <w:bCs w:val="0"/>
          <w:color w:val="auto"/>
          <w:kern w:val="0"/>
          <w:sz w:val="21"/>
          <w:szCs w:val="21"/>
          <w:highlight w:val="none"/>
          <w:lang w:val="en-US" w:eastAsia="zh-CN"/>
        </w:rPr>
        <w:t>自身不渗透水，与井口通过与橡胶密封材料的挤压作用实现闭水，阻隔外界水进入井室。</w:t>
      </w:r>
    </w:p>
    <w:p>
      <w:pPr>
        <w:widowControl/>
        <w:spacing w:line="360" w:lineRule="auto"/>
        <w:ind w:firstLine="420" w:firstLineChars="200"/>
        <w:jc w:val="left"/>
        <w:rPr>
          <w:rFonts w:hint="eastAsia" w:ascii="Times New Roman" w:hAnsi="Times New Roman" w:cs="Times New Roman"/>
          <w:b w:val="0"/>
          <w:bCs w:val="0"/>
          <w:color w:val="auto"/>
          <w:kern w:val="0"/>
          <w:sz w:val="21"/>
          <w:szCs w:val="21"/>
          <w:highlight w:val="none"/>
          <w:lang w:eastAsia="zh-CN"/>
        </w:rPr>
      </w:pPr>
      <w:r>
        <w:rPr>
          <w:rFonts w:hint="eastAsia" w:ascii="Times New Roman" w:hAnsi="Times New Roman" w:cs="Times New Roman"/>
          <w:color w:val="auto"/>
          <w:sz w:val="21"/>
          <w:szCs w:val="21"/>
          <w:highlight w:val="none"/>
          <w:lang w:val="en-US" w:eastAsia="zh-CN"/>
        </w:rPr>
        <w:t>3）</w:t>
      </w:r>
      <w:r>
        <w:rPr>
          <w:rFonts w:hint="eastAsia" w:ascii="Times New Roman" w:hAnsi="Times New Roman" w:eastAsia="宋体" w:cs="Times New Roman"/>
          <w:color w:val="auto"/>
          <w:kern w:val="2"/>
          <w:sz w:val="21"/>
          <w:szCs w:val="21"/>
          <w:highlight w:val="none"/>
          <w:lang w:val="en-US" w:eastAsia="zh-CN" w:bidi="ca-ES"/>
        </w:rPr>
        <w:t>井盖嵌入井口靠自重和挤压周边产生摩擦实现于井口之间挤压</w:t>
      </w:r>
      <w:r>
        <w:rPr>
          <w:rFonts w:hint="eastAsia" w:ascii="Times New Roman" w:hAnsi="Times New Roman" w:cs="Times New Roman"/>
          <w:b w:val="0"/>
          <w:bCs w:val="0"/>
          <w:color w:val="auto"/>
          <w:kern w:val="0"/>
          <w:sz w:val="21"/>
          <w:szCs w:val="21"/>
          <w:highlight w:val="none"/>
        </w:rPr>
        <w:t>橡胶密封材料</w:t>
      </w:r>
      <w:r>
        <w:rPr>
          <w:rFonts w:hint="eastAsia" w:ascii="Times New Roman" w:hAnsi="Times New Roman" w:cs="Times New Roman"/>
          <w:b w:val="0"/>
          <w:bCs w:val="0"/>
          <w:color w:val="auto"/>
          <w:kern w:val="0"/>
          <w:sz w:val="21"/>
          <w:szCs w:val="21"/>
          <w:highlight w:val="none"/>
          <w:lang w:val="en-US" w:eastAsia="zh-CN"/>
        </w:rPr>
        <w:t>使其</w:t>
      </w:r>
      <w:r>
        <w:rPr>
          <w:rFonts w:hint="eastAsia" w:ascii="Times New Roman" w:hAnsi="Times New Roman" w:cs="Times New Roman"/>
          <w:b w:val="0"/>
          <w:bCs w:val="0"/>
          <w:color w:val="auto"/>
          <w:kern w:val="0"/>
          <w:sz w:val="21"/>
          <w:szCs w:val="21"/>
          <w:highlight w:val="none"/>
        </w:rPr>
        <w:t>变形</w:t>
      </w:r>
      <w:r>
        <w:rPr>
          <w:rFonts w:hint="eastAsia" w:ascii="Times New Roman" w:hAnsi="Times New Roman" w:cs="Times New Roman"/>
          <w:b w:val="0"/>
          <w:bCs w:val="0"/>
          <w:color w:val="auto"/>
          <w:kern w:val="0"/>
          <w:sz w:val="21"/>
          <w:szCs w:val="21"/>
          <w:highlight w:val="none"/>
          <w:lang w:val="en-US" w:eastAsia="zh-CN"/>
        </w:rPr>
        <w:t>实现密封</w:t>
      </w:r>
      <w:r>
        <w:rPr>
          <w:rFonts w:hint="eastAsia" w:ascii="Times New Roman" w:hAnsi="Times New Roman" w:cs="Times New Roman"/>
          <w:b w:val="0"/>
          <w:bCs w:val="0"/>
          <w:color w:val="auto"/>
          <w:kern w:val="0"/>
          <w:sz w:val="21"/>
          <w:szCs w:val="21"/>
          <w:highlight w:val="none"/>
          <w:lang w:eastAsia="zh-CN"/>
        </w:rPr>
        <w:t>，</w:t>
      </w:r>
      <w:r>
        <w:rPr>
          <w:rFonts w:hint="eastAsia" w:ascii="Times New Roman" w:hAnsi="Times New Roman" w:cs="Times New Roman"/>
          <w:b w:val="0"/>
          <w:bCs w:val="0"/>
          <w:color w:val="auto"/>
          <w:kern w:val="0"/>
          <w:sz w:val="21"/>
          <w:szCs w:val="21"/>
          <w:highlight w:val="none"/>
          <w:lang w:val="en-US" w:eastAsia="zh-CN"/>
        </w:rPr>
        <w:t>确保井盖处这一最大进水风险点</w:t>
      </w:r>
      <w:r>
        <w:rPr>
          <w:rFonts w:hint="eastAsia" w:ascii="Times New Roman" w:hAnsi="Times New Roman" w:cs="Times New Roman"/>
          <w:b w:val="0"/>
          <w:bCs w:val="0"/>
          <w:color w:val="auto"/>
          <w:kern w:val="0"/>
          <w:sz w:val="21"/>
          <w:szCs w:val="21"/>
          <w:highlight w:val="none"/>
        </w:rPr>
        <w:t>不</w:t>
      </w:r>
      <w:r>
        <w:rPr>
          <w:rFonts w:hint="eastAsia" w:ascii="Times New Roman" w:hAnsi="Times New Roman" w:cs="Times New Roman"/>
          <w:b w:val="0"/>
          <w:bCs w:val="0"/>
          <w:color w:val="auto"/>
          <w:kern w:val="0"/>
          <w:sz w:val="21"/>
          <w:szCs w:val="21"/>
          <w:highlight w:val="none"/>
          <w:lang w:val="en-US" w:eastAsia="zh-CN"/>
        </w:rPr>
        <w:t>进</w:t>
      </w:r>
      <w:r>
        <w:rPr>
          <w:rFonts w:hint="eastAsia" w:ascii="Times New Roman" w:hAnsi="Times New Roman" w:cs="Times New Roman"/>
          <w:b w:val="0"/>
          <w:bCs w:val="0"/>
          <w:color w:val="auto"/>
          <w:kern w:val="0"/>
          <w:sz w:val="21"/>
          <w:szCs w:val="21"/>
          <w:highlight w:val="none"/>
        </w:rPr>
        <w:t>水</w:t>
      </w:r>
      <w:r>
        <w:rPr>
          <w:rFonts w:hint="eastAsia" w:ascii="Times New Roman" w:hAnsi="Times New Roman" w:cs="Times New Roman"/>
          <w:b w:val="0"/>
          <w:bCs w:val="0"/>
          <w:color w:val="auto"/>
          <w:kern w:val="0"/>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4）井盖下</w:t>
      </w:r>
      <w:r>
        <w:rPr>
          <w:rFonts w:hint="default" w:ascii="Times New Roman" w:hAnsi="Times New Roman" w:cs="Times New Roman"/>
          <w:color w:val="auto"/>
          <w:sz w:val="21"/>
          <w:szCs w:val="21"/>
          <w:highlight w:val="none"/>
        </w:rPr>
        <w:t>应设置</w:t>
      </w:r>
      <w:r>
        <w:rPr>
          <w:rFonts w:hint="eastAsia" w:ascii="Times New Roman" w:hAnsi="Times New Roman" w:cs="Times New Roman"/>
          <w:color w:val="auto"/>
          <w:sz w:val="21"/>
          <w:szCs w:val="21"/>
          <w:highlight w:val="none"/>
          <w:lang w:eastAsia="zh-CN"/>
        </w:rPr>
        <w:t>防坠网；</w:t>
      </w:r>
    </w:p>
    <w:p>
      <w:pPr>
        <w:widowControl/>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r>
        <w:rPr>
          <w:rFonts w:hint="default" w:ascii="Times New Roman" w:hAnsi="Times New Roman" w:cs="Times New Roman"/>
          <w:color w:val="auto"/>
          <w:sz w:val="21"/>
          <w:szCs w:val="21"/>
          <w:highlight w:val="none"/>
          <w:lang w:val="en-US" w:eastAsia="zh-CN"/>
        </w:rPr>
        <w:t>井盖</w:t>
      </w:r>
      <w:r>
        <w:rPr>
          <w:rFonts w:hint="eastAsia" w:ascii="Times New Roman" w:hAnsi="Times New Roman" w:cs="Times New Roman"/>
          <w:color w:val="auto"/>
          <w:sz w:val="21"/>
          <w:szCs w:val="21"/>
          <w:highlight w:val="none"/>
          <w:lang w:val="en-US" w:eastAsia="zh-CN"/>
        </w:rPr>
        <w:t>形状</w:t>
      </w:r>
      <w:r>
        <w:rPr>
          <w:rFonts w:hint="default" w:ascii="Times New Roman" w:hAnsi="Times New Roman" w:cs="Times New Roman"/>
          <w:color w:val="auto"/>
          <w:sz w:val="21"/>
          <w:szCs w:val="21"/>
          <w:highlight w:val="none"/>
          <w:lang w:val="en-US" w:eastAsia="zh-CN"/>
        </w:rPr>
        <w:t>宜为圆形，</w:t>
      </w:r>
      <w:r>
        <w:rPr>
          <w:rFonts w:hint="eastAsia" w:ascii="Times New Roman" w:hAnsi="Times New Roman" w:eastAsia="宋体" w:cs="Times New Roman"/>
          <w:color w:val="auto"/>
          <w:kern w:val="2"/>
          <w:sz w:val="21"/>
          <w:szCs w:val="21"/>
          <w:highlight w:val="none"/>
          <w:lang w:val="en-US" w:eastAsia="zh-CN" w:bidi="ca-ES"/>
        </w:rPr>
        <w:t>装配稳固，</w:t>
      </w:r>
      <w:r>
        <w:rPr>
          <w:rFonts w:hint="eastAsia" w:ascii="Times New Roman" w:hAnsi="Times New Roman" w:cs="Times New Roman"/>
          <w:color w:val="auto"/>
          <w:sz w:val="21"/>
          <w:szCs w:val="21"/>
          <w:highlight w:val="none"/>
          <w:lang w:val="en-US" w:eastAsia="zh-CN"/>
        </w:rPr>
        <w:t>且</w:t>
      </w:r>
      <w:r>
        <w:rPr>
          <w:rFonts w:hint="default" w:ascii="Times New Roman" w:hAnsi="Times New Roman" w:cs="Times New Roman"/>
          <w:color w:val="auto"/>
          <w:sz w:val="21"/>
          <w:szCs w:val="21"/>
          <w:highlight w:val="none"/>
          <w:lang w:val="en-US" w:eastAsia="zh-CN"/>
        </w:rPr>
        <w:t>方便启闭</w:t>
      </w:r>
      <w:r>
        <w:rPr>
          <w:rFonts w:hint="eastAsia" w:ascii="Times New Roman" w:hAnsi="Times New Roman" w:cs="Times New Roman"/>
          <w:color w:val="auto"/>
          <w:sz w:val="21"/>
          <w:szCs w:val="21"/>
          <w:highlight w:val="none"/>
          <w:lang w:val="en-US" w:eastAsia="zh-CN"/>
        </w:rPr>
        <w:t>，</w:t>
      </w:r>
      <w:r>
        <w:rPr>
          <w:rFonts w:hint="eastAsia" w:ascii="Times New Roman" w:hAnsi="Times New Roman" w:eastAsia="宋体" w:cs="Times New Roman"/>
          <w:color w:val="auto"/>
          <w:kern w:val="2"/>
          <w:sz w:val="21"/>
          <w:szCs w:val="21"/>
          <w:highlight w:val="none"/>
          <w:lang w:val="en-US" w:eastAsia="zh-CN" w:bidi="ca-ES"/>
        </w:rPr>
        <w:t>标志明显</w:t>
      </w:r>
      <w:r>
        <w:rPr>
          <w:rFonts w:hint="default" w:ascii="Times New Roman" w:hAnsi="Times New Roman" w:cs="Times New Roman"/>
          <w:color w:val="auto"/>
          <w:sz w:val="21"/>
          <w:szCs w:val="21"/>
          <w:highlight w:val="none"/>
          <w:lang w:val="en-US" w:eastAsia="zh-CN"/>
        </w:rPr>
        <w:t>。</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7.2.2.4  管道穿过井壁应符合设计要求，设计无要求时应符合下列规定：</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1）匹配塑料给水管道，管道外壁与井壁洞圈之间施加橡胶圈密封件，实现密封和软连接；</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2）管道孔高度以满足设备安装和维护的最低尺寸为宜；</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3）井室内管道和设备应该有合理的支架或垫块支撑；</w:t>
      </w:r>
    </w:p>
    <w:p>
      <w:pPr>
        <w:widowControl/>
        <w:spacing w:line="360" w:lineRule="auto"/>
        <w:ind w:firstLine="420" w:firstLineChars="200"/>
        <w:jc w:val="left"/>
        <w:rPr>
          <w:rFonts w:hint="default"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4）位于井室内的输入和输出管道，无论是直通或旁通，都必须在同一水平面上。</w:t>
      </w:r>
    </w:p>
    <w:p>
      <w:pPr>
        <w:widowControl/>
        <w:spacing w:line="360" w:lineRule="auto"/>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7.2.2.5 给水井安装应符合下列规定：</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1）构件及其配件经检验符合设计和安装要求；</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2）构件装配位置和尺寸正确，安装牢固；</w:t>
      </w:r>
    </w:p>
    <w:p>
      <w:pPr>
        <w:widowControl/>
        <w:spacing w:line="360" w:lineRule="auto"/>
        <w:ind w:firstLine="420" w:firstLineChars="200"/>
        <w:jc w:val="left"/>
        <w:rPr>
          <w:rFonts w:hint="eastAsia"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3）各橡胶密封件应安装稳固，止水严密可靠；</w:t>
      </w:r>
    </w:p>
    <w:p>
      <w:pPr>
        <w:widowControl/>
        <w:spacing w:line="360" w:lineRule="auto"/>
        <w:ind w:firstLine="420" w:firstLineChars="200"/>
        <w:jc w:val="left"/>
        <w:rPr>
          <w:rFonts w:hint="default" w:ascii="Times New Roman" w:hAnsi="Times New Roman" w:eastAsia="宋体" w:cs="Times New Roman"/>
          <w:color w:val="auto"/>
          <w:kern w:val="2"/>
          <w:sz w:val="21"/>
          <w:szCs w:val="21"/>
          <w:highlight w:val="none"/>
          <w:lang w:val="en-US" w:eastAsia="zh-CN" w:bidi="ca-ES"/>
        </w:rPr>
      </w:pPr>
      <w:r>
        <w:rPr>
          <w:rFonts w:hint="eastAsia" w:ascii="Times New Roman" w:hAnsi="Times New Roman" w:eastAsia="宋体" w:cs="Times New Roman"/>
          <w:color w:val="auto"/>
          <w:kern w:val="2"/>
          <w:sz w:val="21"/>
          <w:szCs w:val="21"/>
          <w:highlight w:val="none"/>
          <w:lang w:val="en-US" w:eastAsia="zh-CN" w:bidi="ca-ES"/>
        </w:rPr>
        <w:t>4）集中联户水表井应采取带有延长段的专用分水器，主供水管道与分水器接口布置在井室之外；分水管道的接口亦然；</w:t>
      </w:r>
    </w:p>
    <w:p>
      <w:pPr>
        <w:widowControl/>
        <w:spacing w:line="360" w:lineRule="auto"/>
        <w:ind w:firstLine="420" w:firstLineChars="200"/>
        <w:jc w:val="left"/>
        <w:rPr>
          <w:rFonts w:hint="eastAsia"/>
          <w:color w:val="auto"/>
          <w:spacing w:val="6"/>
          <w:w w:val="95"/>
          <w:sz w:val="21"/>
          <w:lang w:eastAsia="zh-CN"/>
        </w:rPr>
      </w:pPr>
      <w:r>
        <w:rPr>
          <w:rFonts w:hint="eastAsia" w:ascii="Times New Roman" w:hAnsi="Times New Roman" w:eastAsia="宋体" w:cs="Times New Roman"/>
          <w:color w:val="auto"/>
          <w:kern w:val="2"/>
          <w:sz w:val="21"/>
          <w:szCs w:val="21"/>
          <w:highlight w:val="none"/>
          <w:lang w:val="en-US" w:eastAsia="zh-CN" w:bidi="ca-ES"/>
        </w:rPr>
        <w:t>5）给水井匹配设计塑料管道，当实际应用中遇到</w:t>
      </w:r>
      <w:r>
        <w:rPr>
          <w:color w:val="auto"/>
          <w:sz w:val="21"/>
        </w:rPr>
        <w:t>金属管道、混凝土管道等其他材质管道</w:t>
      </w:r>
      <w:r>
        <w:rPr>
          <w:rFonts w:hint="eastAsia"/>
          <w:color w:val="auto"/>
          <w:sz w:val="21"/>
          <w:lang w:val="en-US" w:eastAsia="zh-CN"/>
        </w:rPr>
        <w:t>时，应在井室之外以连接管件</w:t>
      </w:r>
      <w:r>
        <w:rPr>
          <w:color w:val="auto"/>
          <w:sz w:val="21"/>
        </w:rPr>
        <w:t>相连接</w:t>
      </w:r>
      <w:r>
        <w:rPr>
          <w:rFonts w:hint="eastAsia"/>
          <w:color w:val="auto"/>
          <w:spacing w:val="6"/>
          <w:w w:val="95"/>
          <w:sz w:val="21"/>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0"/>
        <w:rPr>
          <w:rFonts w:hint="eastAsia" w:ascii="黑体" w:hAnsi="黑体" w:eastAsia="黑体" w:cs="黑体"/>
          <w:b w:val="0"/>
          <w:bCs w:val="0"/>
          <w:color w:val="auto"/>
          <w:sz w:val="21"/>
          <w:szCs w:val="21"/>
          <w:highlight w:val="none"/>
          <w:lang w:val="en-US" w:eastAsia="zh-CN"/>
        </w:rPr>
      </w:pPr>
      <w:bookmarkStart w:id="59" w:name="_Toc28738"/>
      <w:r>
        <w:rPr>
          <w:rFonts w:hint="eastAsia" w:ascii="黑体" w:hAnsi="黑体" w:eastAsia="黑体" w:cs="黑体"/>
          <w:b w:val="0"/>
          <w:bCs w:val="0"/>
          <w:color w:val="auto"/>
          <w:sz w:val="21"/>
          <w:szCs w:val="21"/>
          <w:highlight w:val="none"/>
          <w:lang w:val="en-US" w:eastAsia="zh-CN"/>
        </w:rPr>
        <w:t>8  产品选用</w:t>
      </w:r>
      <w:bookmarkEnd w:id="59"/>
    </w:p>
    <w:p>
      <w:pPr>
        <w:widowControl/>
        <w:spacing w:beforeLines="50" w:afterLines="50" w:line="300" w:lineRule="auto"/>
        <w:jc w:val="both"/>
        <w:outlineLvl w:val="1"/>
        <w:rPr>
          <w:rFonts w:hint="default" w:ascii="Times New Roman" w:hAnsi="Times New Roman" w:eastAsia="宋体" w:cs="Times New Roman"/>
          <w:color w:val="auto"/>
          <w:kern w:val="2"/>
          <w:sz w:val="21"/>
          <w:szCs w:val="21"/>
          <w:highlight w:val="none"/>
          <w:lang w:val="en-US" w:eastAsia="zh-CN" w:bidi="ca-ES"/>
        </w:rPr>
      </w:pPr>
      <w:bookmarkStart w:id="60" w:name="_Toc8544"/>
      <w:r>
        <w:rPr>
          <w:rFonts w:hint="eastAsia" w:ascii="黑体" w:hAnsi="黑体" w:eastAsia="黑体" w:cs="黑体"/>
          <w:b w:val="0"/>
          <w:bCs w:val="0"/>
          <w:color w:val="auto"/>
          <w:kern w:val="2"/>
          <w:sz w:val="21"/>
          <w:szCs w:val="21"/>
          <w:highlight w:val="none"/>
          <w:lang w:val="en-US" w:eastAsia="zh-CN"/>
        </w:rPr>
        <w:t>8.1  井体选用</w:t>
      </w:r>
      <w:bookmarkEnd w:id="60"/>
    </w:p>
    <w:p>
      <w:pPr>
        <w:widowControl/>
        <w:spacing w:line="360" w:lineRule="auto"/>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8.1.1</w:t>
      </w:r>
      <w:r>
        <w:rPr>
          <w:rFonts w:hint="eastAsia" w:ascii="Times New Roman" w:hAnsi="Times New Roman" w:eastAsia="宋体" w:cs="Times New Roman"/>
          <w:color w:val="auto"/>
          <w:kern w:val="2"/>
          <w:sz w:val="21"/>
          <w:szCs w:val="21"/>
          <w:highlight w:val="none"/>
          <w:lang w:val="en-US" w:eastAsia="zh-CN" w:bidi="ca-ES"/>
        </w:rPr>
        <w:t xml:space="preserve">  </w:t>
      </w:r>
      <w:r>
        <w:rPr>
          <w:rFonts w:hint="eastAsia" w:ascii="Times New Roman" w:hAnsi="Times New Roman" w:cs="Times New Roman"/>
          <w:b w:val="0"/>
          <w:bCs w:val="0"/>
          <w:color w:val="auto"/>
          <w:kern w:val="0"/>
          <w:sz w:val="21"/>
          <w:szCs w:val="21"/>
          <w:highlight w:val="none"/>
        </w:rPr>
        <w:t>给水</w:t>
      </w:r>
      <w:r>
        <w:rPr>
          <w:rFonts w:hint="eastAsia" w:ascii="Times New Roman" w:hAnsi="Times New Roman" w:cs="Times New Roman"/>
          <w:b w:val="0"/>
          <w:bCs w:val="0"/>
          <w:color w:val="auto"/>
          <w:kern w:val="0"/>
          <w:sz w:val="21"/>
          <w:szCs w:val="21"/>
          <w:highlight w:val="none"/>
          <w:lang w:val="en-US" w:eastAsia="zh-CN"/>
        </w:rPr>
        <w:t>管道主设备的类型、功能、用途</w:t>
      </w:r>
      <w:r>
        <w:rPr>
          <w:rFonts w:hint="eastAsia" w:ascii="Times New Roman" w:hAnsi="Times New Roman" w:cs="Times New Roman"/>
          <w:b w:val="0"/>
          <w:bCs w:val="0"/>
          <w:color w:val="auto"/>
          <w:kern w:val="0"/>
          <w:sz w:val="21"/>
          <w:szCs w:val="21"/>
          <w:highlight w:val="none"/>
        </w:rPr>
        <w:t>决定</w:t>
      </w:r>
      <w:r>
        <w:rPr>
          <w:rFonts w:hint="eastAsia" w:ascii="Times New Roman" w:hAnsi="Times New Roman" w:cs="Times New Roman"/>
          <w:b w:val="0"/>
          <w:bCs w:val="0"/>
          <w:color w:val="auto"/>
          <w:kern w:val="0"/>
          <w:sz w:val="21"/>
          <w:szCs w:val="21"/>
          <w:highlight w:val="none"/>
          <w:lang w:eastAsia="zh-CN"/>
        </w:rPr>
        <w:t>给水井</w:t>
      </w:r>
      <w:r>
        <w:rPr>
          <w:rFonts w:hint="eastAsia" w:ascii="Times New Roman" w:hAnsi="Times New Roman" w:cs="Times New Roman"/>
          <w:b w:val="0"/>
          <w:bCs w:val="0"/>
          <w:color w:val="auto"/>
          <w:kern w:val="0"/>
          <w:sz w:val="21"/>
          <w:szCs w:val="21"/>
          <w:highlight w:val="none"/>
        </w:rPr>
        <w:t>的</w:t>
      </w:r>
      <w:r>
        <w:rPr>
          <w:rFonts w:hint="eastAsia" w:ascii="Times New Roman" w:hAnsi="Times New Roman" w:cs="Times New Roman"/>
          <w:b w:val="0"/>
          <w:bCs w:val="0"/>
          <w:color w:val="auto"/>
          <w:kern w:val="0"/>
          <w:sz w:val="21"/>
          <w:szCs w:val="21"/>
          <w:highlight w:val="none"/>
          <w:lang w:val="en-US" w:eastAsia="zh-CN"/>
        </w:rPr>
        <w:t>最终名称，如下所述：</w:t>
      </w:r>
    </w:p>
    <w:p>
      <w:pPr>
        <w:widowControl/>
        <w:spacing w:line="360" w:lineRule="auto"/>
        <w:ind w:firstLine="420" w:firstLineChars="200"/>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1）凡是安装有计量设备的称为水表井；大口径管道通常选择流量计做计量设备，归类为水表井；</w:t>
      </w:r>
    </w:p>
    <w:p>
      <w:pPr>
        <w:widowControl/>
        <w:spacing w:line="360" w:lineRule="auto"/>
        <w:ind w:firstLine="420" w:firstLineChars="200"/>
        <w:jc w:val="left"/>
        <w:rPr>
          <w:rFonts w:hint="eastAsia" w:ascii="Times New Roman" w:hAnsi="Times New Roman" w:cs="Times New Roman"/>
          <w:b w:val="0"/>
          <w:bCs w:val="0"/>
          <w:color w:val="auto"/>
          <w:kern w:val="0"/>
          <w:sz w:val="21"/>
          <w:szCs w:val="21"/>
          <w:highlight w:val="none"/>
          <w:lang w:eastAsia="zh-CN"/>
        </w:rPr>
      </w:pPr>
      <w:r>
        <w:rPr>
          <w:rFonts w:hint="eastAsia" w:ascii="Times New Roman" w:hAnsi="Times New Roman" w:cs="Times New Roman"/>
          <w:b w:val="0"/>
          <w:bCs w:val="0"/>
          <w:color w:val="auto"/>
          <w:kern w:val="0"/>
          <w:sz w:val="21"/>
          <w:szCs w:val="21"/>
          <w:highlight w:val="none"/>
          <w:lang w:val="en-US" w:eastAsia="zh-CN"/>
        </w:rPr>
        <w:t>2）</w:t>
      </w:r>
      <w:r>
        <w:rPr>
          <w:rFonts w:hint="eastAsia" w:asciiTheme="minorEastAsia" w:hAnsiTheme="minorEastAsia" w:cstheme="minorEastAsia"/>
          <w:color w:val="auto"/>
          <w:sz w:val="21"/>
          <w:szCs w:val="21"/>
          <w:highlight w:val="none"/>
          <w:lang w:val="en-US" w:eastAsia="zh-CN"/>
        </w:rPr>
        <w:t>凡是</w:t>
      </w:r>
      <w:r>
        <w:rPr>
          <w:rFonts w:hint="eastAsia" w:asciiTheme="minorEastAsia" w:hAnsiTheme="minorEastAsia" w:cstheme="minorEastAsia"/>
          <w:color w:val="auto"/>
          <w:sz w:val="21"/>
          <w:szCs w:val="21"/>
          <w:highlight w:val="none"/>
        </w:rPr>
        <w:t>安</w:t>
      </w:r>
      <w:r>
        <w:rPr>
          <w:rFonts w:hint="eastAsia" w:asciiTheme="minorEastAsia" w:hAnsiTheme="minorEastAsia" w:cstheme="minorEastAsia"/>
          <w:color w:val="auto"/>
          <w:sz w:val="21"/>
          <w:szCs w:val="21"/>
          <w:highlight w:val="none"/>
          <w:lang w:val="en-US" w:eastAsia="zh-CN"/>
        </w:rPr>
        <w:t>置</w:t>
      </w:r>
      <w:r>
        <w:rPr>
          <w:rFonts w:hint="eastAsia" w:asciiTheme="minorEastAsia" w:hAnsiTheme="minorEastAsia" w:cstheme="minorEastAsia"/>
          <w:color w:val="auto"/>
          <w:sz w:val="21"/>
          <w:szCs w:val="21"/>
          <w:highlight w:val="none"/>
        </w:rPr>
        <w:t>各种控制</w:t>
      </w:r>
      <w:r>
        <w:rPr>
          <w:rFonts w:hint="eastAsia" w:asciiTheme="minorEastAsia" w:hAnsiTheme="minorEastAsia" w:cstheme="minorEastAsia"/>
          <w:color w:val="auto"/>
          <w:sz w:val="21"/>
          <w:szCs w:val="21"/>
          <w:highlight w:val="none"/>
          <w:lang w:eastAsia="zh-CN"/>
        </w:rPr>
        <w:t>、</w:t>
      </w:r>
      <w:r>
        <w:rPr>
          <w:rFonts w:hint="eastAsia" w:asciiTheme="minorEastAsia" w:hAnsiTheme="minorEastAsia" w:cstheme="minorEastAsia"/>
          <w:color w:val="auto"/>
          <w:sz w:val="21"/>
          <w:szCs w:val="21"/>
          <w:highlight w:val="none"/>
          <w:lang w:val="en-US" w:eastAsia="zh-CN"/>
        </w:rPr>
        <w:t>调节作用的</w:t>
      </w:r>
      <w:r>
        <w:rPr>
          <w:rFonts w:hint="eastAsia" w:asciiTheme="minorEastAsia" w:hAnsiTheme="minorEastAsia" w:cstheme="minorEastAsia"/>
          <w:color w:val="auto"/>
          <w:sz w:val="21"/>
          <w:szCs w:val="21"/>
          <w:highlight w:val="none"/>
        </w:rPr>
        <w:t>设备</w:t>
      </w:r>
      <w:r>
        <w:rPr>
          <w:rFonts w:hint="eastAsia" w:asciiTheme="minorEastAsia" w:hAnsiTheme="minorEastAsia" w:cstheme="minorEastAsia"/>
          <w:color w:val="auto"/>
          <w:sz w:val="21"/>
          <w:szCs w:val="21"/>
          <w:highlight w:val="none"/>
          <w:lang w:val="en-US" w:eastAsia="zh-CN"/>
        </w:rPr>
        <w:t>且不含计量设备</w:t>
      </w:r>
      <w:r>
        <w:rPr>
          <w:rFonts w:hint="eastAsia" w:asciiTheme="minorEastAsia" w:hAnsiTheme="minorEastAsia" w:cstheme="minorEastAsia"/>
          <w:color w:val="auto"/>
          <w:sz w:val="21"/>
          <w:szCs w:val="21"/>
          <w:highlight w:val="none"/>
        </w:rPr>
        <w:t>的</w:t>
      </w:r>
      <w:r>
        <w:rPr>
          <w:rFonts w:hint="eastAsia" w:asciiTheme="minorEastAsia" w:hAnsiTheme="minorEastAsia" w:cstheme="minorEastAsia"/>
          <w:color w:val="auto"/>
          <w:sz w:val="21"/>
          <w:szCs w:val="21"/>
          <w:highlight w:val="none"/>
          <w:lang w:eastAsia="zh-CN"/>
        </w:rPr>
        <w:t>给水井，</w:t>
      </w:r>
      <w:r>
        <w:rPr>
          <w:rFonts w:hint="eastAsia" w:asciiTheme="minorEastAsia" w:hAnsiTheme="minorEastAsia" w:cstheme="minorEastAsia"/>
          <w:color w:val="auto"/>
          <w:sz w:val="21"/>
          <w:szCs w:val="21"/>
          <w:highlight w:val="none"/>
          <w:lang w:val="en-US" w:eastAsia="zh-CN"/>
        </w:rPr>
        <w:t>统称阀门井</w:t>
      </w:r>
      <w:r>
        <w:rPr>
          <w:rFonts w:hint="eastAsia" w:asciiTheme="minorEastAsia" w:hAnsiTheme="minorEastAsia" w:cstheme="minorEastAsia"/>
          <w:color w:val="auto"/>
          <w:sz w:val="21"/>
          <w:szCs w:val="21"/>
          <w:highlight w:val="none"/>
        </w:rPr>
        <w:t>。</w:t>
      </w:r>
    </w:p>
    <w:p>
      <w:pPr>
        <w:widowControl/>
        <w:spacing w:line="360" w:lineRule="auto"/>
        <w:jc w:val="left"/>
        <w:rPr>
          <w:rFonts w:hint="eastAsia" w:ascii="Times New Roman" w:hAnsi="Times New Roman" w:cs="Times New Roman"/>
          <w:b w:val="0"/>
          <w:bCs w:val="0"/>
          <w:color w:val="auto"/>
          <w:kern w:val="0"/>
          <w:sz w:val="21"/>
          <w:szCs w:val="21"/>
          <w:highlight w:val="none"/>
          <w:lang w:eastAsia="zh-CN"/>
        </w:rPr>
      </w:pPr>
      <w:r>
        <w:rPr>
          <w:rFonts w:hint="eastAsia" w:ascii="Times New Roman" w:hAnsi="Times New Roman" w:cs="Times New Roman"/>
          <w:color w:val="auto"/>
          <w:kern w:val="0"/>
          <w:sz w:val="21"/>
          <w:szCs w:val="21"/>
          <w:highlight w:val="none"/>
          <w:lang w:val="en-US" w:eastAsia="zh-CN"/>
        </w:rPr>
        <w:t>8.1.2</w:t>
      </w:r>
      <w:r>
        <w:rPr>
          <w:rFonts w:hint="eastAsia" w:ascii="Times New Roman" w:hAnsi="Times New Roman" w:eastAsia="宋体" w:cs="Times New Roman"/>
          <w:color w:val="auto"/>
          <w:kern w:val="2"/>
          <w:sz w:val="21"/>
          <w:szCs w:val="21"/>
          <w:highlight w:val="none"/>
          <w:lang w:val="en-US" w:eastAsia="zh-CN" w:bidi="ca-ES"/>
        </w:rPr>
        <w:t xml:space="preserve">  </w:t>
      </w:r>
      <w:r>
        <w:rPr>
          <w:rFonts w:hint="eastAsia" w:ascii="Times New Roman" w:hAnsi="Times New Roman" w:cs="Times New Roman"/>
          <w:b w:val="0"/>
          <w:bCs w:val="0"/>
          <w:color w:val="auto"/>
          <w:kern w:val="0"/>
          <w:sz w:val="21"/>
          <w:szCs w:val="21"/>
          <w:highlight w:val="none"/>
        </w:rPr>
        <w:t>给水</w:t>
      </w:r>
      <w:r>
        <w:rPr>
          <w:rFonts w:hint="eastAsia" w:ascii="Times New Roman" w:hAnsi="Times New Roman" w:cs="Times New Roman"/>
          <w:b w:val="0"/>
          <w:bCs w:val="0"/>
          <w:color w:val="auto"/>
          <w:kern w:val="0"/>
          <w:sz w:val="21"/>
          <w:szCs w:val="21"/>
          <w:highlight w:val="none"/>
          <w:lang w:val="en-US" w:eastAsia="zh-CN"/>
        </w:rPr>
        <w:t>管道设备的规格</w:t>
      </w:r>
      <w:r>
        <w:rPr>
          <w:rFonts w:hint="eastAsia" w:ascii="Times New Roman" w:hAnsi="Times New Roman" w:cs="Times New Roman"/>
          <w:b w:val="0"/>
          <w:bCs w:val="0"/>
          <w:color w:val="auto"/>
          <w:kern w:val="0"/>
          <w:sz w:val="21"/>
          <w:szCs w:val="21"/>
          <w:highlight w:val="none"/>
          <w:lang w:eastAsia="zh-CN"/>
        </w:rPr>
        <w:t>、</w:t>
      </w:r>
      <w:r>
        <w:rPr>
          <w:rFonts w:hint="eastAsia" w:ascii="Times New Roman" w:hAnsi="Times New Roman" w:cs="Times New Roman"/>
          <w:b w:val="0"/>
          <w:bCs w:val="0"/>
          <w:color w:val="auto"/>
          <w:kern w:val="0"/>
          <w:sz w:val="21"/>
          <w:szCs w:val="21"/>
          <w:highlight w:val="none"/>
          <w:lang w:val="en-US" w:eastAsia="zh-CN"/>
        </w:rPr>
        <w:t>类型</w:t>
      </w:r>
      <w:r>
        <w:rPr>
          <w:rFonts w:hint="eastAsia" w:ascii="Times New Roman" w:hAnsi="Times New Roman" w:cs="Times New Roman"/>
          <w:b w:val="0"/>
          <w:bCs w:val="0"/>
          <w:color w:val="auto"/>
          <w:kern w:val="0"/>
          <w:sz w:val="21"/>
          <w:szCs w:val="21"/>
          <w:highlight w:val="none"/>
        </w:rPr>
        <w:t>、</w:t>
      </w:r>
      <w:r>
        <w:rPr>
          <w:rFonts w:hint="eastAsia" w:ascii="Times New Roman" w:hAnsi="Times New Roman" w:cs="Times New Roman"/>
          <w:b w:val="0"/>
          <w:bCs w:val="0"/>
          <w:color w:val="auto"/>
          <w:kern w:val="0"/>
          <w:sz w:val="21"/>
          <w:szCs w:val="21"/>
          <w:highlight w:val="none"/>
          <w:lang w:val="en-US" w:eastAsia="zh-CN"/>
        </w:rPr>
        <w:t>数量</w:t>
      </w:r>
      <w:r>
        <w:rPr>
          <w:rFonts w:hint="eastAsia" w:ascii="Times New Roman" w:hAnsi="Times New Roman" w:cs="Times New Roman"/>
          <w:b w:val="0"/>
          <w:bCs w:val="0"/>
          <w:color w:val="auto"/>
          <w:kern w:val="0"/>
          <w:sz w:val="21"/>
          <w:szCs w:val="21"/>
          <w:highlight w:val="none"/>
        </w:rPr>
        <w:t>决定</w:t>
      </w:r>
      <w:r>
        <w:rPr>
          <w:rFonts w:hint="eastAsia" w:ascii="Times New Roman" w:hAnsi="Times New Roman" w:cs="Times New Roman"/>
          <w:b w:val="0"/>
          <w:bCs w:val="0"/>
          <w:color w:val="auto"/>
          <w:kern w:val="0"/>
          <w:sz w:val="21"/>
          <w:szCs w:val="21"/>
          <w:highlight w:val="none"/>
          <w:lang w:eastAsia="zh-CN"/>
        </w:rPr>
        <w:t>井体</w:t>
      </w:r>
      <w:r>
        <w:rPr>
          <w:rFonts w:hint="eastAsia" w:ascii="Times New Roman" w:hAnsi="Times New Roman" w:cs="Times New Roman"/>
          <w:b w:val="0"/>
          <w:bCs w:val="0"/>
          <w:color w:val="auto"/>
          <w:kern w:val="0"/>
          <w:sz w:val="21"/>
          <w:szCs w:val="21"/>
          <w:highlight w:val="none"/>
        </w:rPr>
        <w:t>的规格</w:t>
      </w:r>
      <w:r>
        <w:rPr>
          <w:rFonts w:hint="eastAsia" w:ascii="Times New Roman" w:hAnsi="Times New Roman" w:cs="Times New Roman"/>
          <w:b w:val="0"/>
          <w:bCs w:val="0"/>
          <w:color w:val="auto"/>
          <w:kern w:val="0"/>
          <w:sz w:val="21"/>
          <w:szCs w:val="21"/>
          <w:highlight w:val="none"/>
          <w:lang w:eastAsia="zh-CN"/>
        </w:rPr>
        <w:t>，</w:t>
      </w:r>
      <w:r>
        <w:rPr>
          <w:rFonts w:hint="eastAsia" w:ascii="Times New Roman" w:hAnsi="Times New Roman" w:cs="Times New Roman"/>
          <w:b w:val="0"/>
          <w:bCs w:val="0"/>
          <w:color w:val="auto"/>
          <w:kern w:val="0"/>
          <w:sz w:val="21"/>
          <w:szCs w:val="21"/>
          <w:highlight w:val="none"/>
          <w:lang w:val="en-US" w:eastAsia="zh-CN"/>
        </w:rPr>
        <w:t>遵循适用、经济的原则</w:t>
      </w:r>
      <w:r>
        <w:rPr>
          <w:rFonts w:hint="eastAsia" w:ascii="Times New Roman" w:hAnsi="Times New Roman" w:cs="Times New Roman"/>
          <w:b w:val="0"/>
          <w:bCs w:val="0"/>
          <w:color w:val="auto"/>
          <w:kern w:val="0"/>
          <w:sz w:val="21"/>
          <w:szCs w:val="21"/>
          <w:highlight w:val="none"/>
          <w:lang w:eastAsia="zh-CN"/>
        </w:rPr>
        <w:t>。</w:t>
      </w:r>
    </w:p>
    <w:p>
      <w:pPr>
        <w:widowControl/>
        <w:spacing w:line="360" w:lineRule="auto"/>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8.1.3</w:t>
      </w:r>
      <w:r>
        <w:rPr>
          <w:rFonts w:hint="eastAsia" w:ascii="Times New Roman" w:hAnsi="Times New Roman" w:eastAsia="宋体" w:cs="Times New Roman"/>
          <w:color w:val="auto"/>
          <w:kern w:val="2"/>
          <w:sz w:val="21"/>
          <w:szCs w:val="21"/>
          <w:highlight w:val="none"/>
          <w:lang w:val="en-US" w:eastAsia="zh-CN" w:bidi="ca-ES"/>
        </w:rPr>
        <w:t xml:space="preserve">  </w:t>
      </w:r>
      <w:r>
        <w:rPr>
          <w:rFonts w:hint="eastAsia" w:ascii="Times New Roman" w:hAnsi="Times New Roman" w:cs="Times New Roman"/>
          <w:b w:val="0"/>
          <w:bCs w:val="0"/>
          <w:color w:val="auto"/>
          <w:kern w:val="0"/>
          <w:sz w:val="21"/>
          <w:szCs w:val="21"/>
          <w:highlight w:val="none"/>
          <w:lang w:eastAsia="zh-CN"/>
        </w:rPr>
        <w:t>井体</w:t>
      </w:r>
      <w:r>
        <w:rPr>
          <w:rFonts w:hint="eastAsia" w:ascii="Times New Roman" w:hAnsi="Times New Roman" w:cs="Times New Roman"/>
          <w:b w:val="0"/>
          <w:bCs w:val="0"/>
          <w:color w:val="auto"/>
          <w:kern w:val="0"/>
          <w:sz w:val="21"/>
          <w:szCs w:val="21"/>
          <w:highlight w:val="none"/>
        </w:rPr>
        <w:t>必须</w:t>
      </w:r>
      <w:r>
        <w:rPr>
          <w:rFonts w:hint="eastAsia" w:ascii="Times New Roman" w:hAnsi="Times New Roman" w:cs="Times New Roman"/>
          <w:b w:val="0"/>
          <w:bCs w:val="0"/>
          <w:color w:val="auto"/>
          <w:kern w:val="0"/>
          <w:sz w:val="21"/>
          <w:szCs w:val="21"/>
          <w:highlight w:val="none"/>
          <w:lang w:val="en-US" w:eastAsia="zh-CN"/>
        </w:rPr>
        <w:t>横向</w:t>
      </w:r>
      <w:r>
        <w:rPr>
          <w:rFonts w:hint="eastAsia" w:ascii="Times New Roman" w:hAnsi="Times New Roman" w:cs="Times New Roman"/>
          <w:b w:val="0"/>
          <w:bCs w:val="0"/>
          <w:color w:val="auto"/>
          <w:kern w:val="0"/>
          <w:sz w:val="21"/>
          <w:szCs w:val="21"/>
          <w:highlight w:val="none"/>
        </w:rPr>
        <w:t>空间</w:t>
      </w:r>
      <w:r>
        <w:rPr>
          <w:rFonts w:hint="eastAsia" w:ascii="Times New Roman" w:hAnsi="Times New Roman" w:cs="Times New Roman"/>
          <w:b w:val="0"/>
          <w:bCs w:val="0"/>
          <w:color w:val="auto"/>
          <w:kern w:val="0"/>
          <w:sz w:val="21"/>
          <w:szCs w:val="21"/>
          <w:highlight w:val="none"/>
          <w:lang w:val="en-US" w:eastAsia="zh-CN"/>
        </w:rPr>
        <w:t>充裕，满足管道和设备的安装、维护、运行的安全需要。</w:t>
      </w:r>
      <w:r>
        <w:rPr>
          <w:rFonts w:hint="eastAsia" w:ascii="宋体" w:hAnsi="宋体" w:eastAsia="宋体" w:cs="宋体"/>
          <w:color w:val="auto"/>
          <w:sz w:val="21"/>
          <w:szCs w:val="21"/>
          <w:highlight w:val="none"/>
          <w:lang w:val="en-US" w:eastAsia="zh-CN"/>
        </w:rPr>
        <w:t>设备与井壁安装距离≮100mm。</w:t>
      </w:r>
    </w:p>
    <w:p>
      <w:pPr>
        <w:widowControl/>
        <w:spacing w:line="360" w:lineRule="auto"/>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8.1.4</w:t>
      </w:r>
      <w:r>
        <w:rPr>
          <w:rFonts w:hint="eastAsia" w:ascii="Times New Roman" w:hAnsi="Times New Roman" w:eastAsia="宋体" w:cs="Times New Roman"/>
          <w:color w:val="auto"/>
          <w:kern w:val="2"/>
          <w:sz w:val="21"/>
          <w:szCs w:val="21"/>
          <w:highlight w:val="none"/>
          <w:lang w:val="en-US" w:eastAsia="zh-CN" w:bidi="ca-ES"/>
        </w:rPr>
        <w:t xml:space="preserve">  </w:t>
      </w:r>
      <w:r>
        <w:rPr>
          <w:rFonts w:hint="eastAsia" w:ascii="Times New Roman" w:hAnsi="Times New Roman" w:cs="Times New Roman"/>
          <w:b w:val="0"/>
          <w:bCs w:val="0"/>
          <w:color w:val="auto"/>
          <w:kern w:val="0"/>
          <w:sz w:val="21"/>
          <w:szCs w:val="21"/>
          <w:highlight w:val="none"/>
          <w:lang w:eastAsia="zh-CN"/>
        </w:rPr>
        <w:t>井体</w:t>
      </w:r>
      <w:r>
        <w:rPr>
          <w:rFonts w:hint="eastAsia" w:ascii="Times New Roman" w:hAnsi="Times New Roman" w:cs="Times New Roman"/>
          <w:b w:val="0"/>
          <w:bCs w:val="0"/>
          <w:color w:val="auto"/>
          <w:kern w:val="0"/>
          <w:sz w:val="21"/>
          <w:szCs w:val="21"/>
          <w:highlight w:val="none"/>
          <w:lang w:val="en-US" w:eastAsia="zh-CN"/>
        </w:rPr>
        <w:t>必须具有足够的埋深深度，满足设备安装需要以及承载、防冻各项安全需要。</w:t>
      </w:r>
    </w:p>
    <w:p>
      <w:pPr>
        <w:widowControl/>
        <w:spacing w:line="360" w:lineRule="auto"/>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8.1.5</w:t>
      </w:r>
      <w:r>
        <w:rPr>
          <w:rFonts w:hint="eastAsia" w:ascii="Times New Roman" w:hAnsi="Times New Roman" w:eastAsia="宋体" w:cs="Times New Roman"/>
          <w:color w:val="auto"/>
          <w:kern w:val="2"/>
          <w:sz w:val="21"/>
          <w:szCs w:val="21"/>
          <w:highlight w:val="none"/>
          <w:lang w:val="en-US" w:eastAsia="zh-CN" w:bidi="ca-ES"/>
        </w:rPr>
        <w:t xml:space="preserve">  </w:t>
      </w:r>
      <w:r>
        <w:rPr>
          <w:rFonts w:hint="eastAsia" w:ascii="Times New Roman" w:hAnsi="Times New Roman" w:cs="Times New Roman"/>
          <w:b w:val="0"/>
          <w:bCs w:val="0"/>
          <w:color w:val="auto"/>
          <w:kern w:val="0"/>
          <w:sz w:val="21"/>
          <w:szCs w:val="21"/>
          <w:highlight w:val="none"/>
          <w:lang w:val="en-US" w:eastAsia="zh-CN"/>
        </w:rPr>
        <w:t>生活用水终端用户水表井分为单户直通井和集中联户安装的分水型水表井。单户型从上游管道分水后单独直接入户；分水型使用分水器将一支水路分为多支集体，每支在水表井内分别计量和控制。用户根据管道规格和分水型式选择终端用户水表井。</w:t>
      </w:r>
      <w:r>
        <w:rPr>
          <w:rFonts w:hint="eastAsia" w:ascii="宋体" w:hAnsi="宋体" w:eastAsia="宋体" w:cs="宋体"/>
          <w:i w:val="0"/>
          <w:iCs w:val="0"/>
          <w:color w:val="auto"/>
          <w:kern w:val="0"/>
          <w:sz w:val="21"/>
          <w:szCs w:val="21"/>
          <w:u w:val="none"/>
          <w:lang w:val="en-US" w:eastAsia="zh-CN" w:bidi="ar"/>
        </w:rPr>
        <w:t>常规的生活用水终端用户水表井井体选用</w:t>
      </w:r>
      <w:r>
        <w:rPr>
          <w:rFonts w:hint="eastAsia" w:ascii="Times New Roman" w:hAnsi="Times New Roman" w:cs="Times New Roman"/>
          <w:b w:val="0"/>
          <w:bCs w:val="0"/>
          <w:color w:val="auto"/>
          <w:kern w:val="0"/>
          <w:sz w:val="21"/>
          <w:szCs w:val="21"/>
          <w:highlight w:val="none"/>
          <w:lang w:val="en-US" w:eastAsia="zh-CN"/>
        </w:rPr>
        <w:t>，见表16。</w:t>
      </w:r>
    </w:p>
    <w:p>
      <w:pPr>
        <w:widowControl/>
        <w:spacing w:line="360" w:lineRule="auto"/>
        <w:jc w:val="center"/>
        <w:rPr>
          <w:rFonts w:hint="default" w:ascii="Times New Roman" w:hAnsi="Times New Roman" w:eastAsia="黑体" w:cs="Times New Roman"/>
          <w:b w:val="0"/>
          <w:bCs w:val="0"/>
          <w:color w:val="auto"/>
          <w:kern w:val="0"/>
          <w:sz w:val="21"/>
          <w:szCs w:val="21"/>
          <w:highlight w:val="none"/>
          <w:lang w:val="en-US" w:eastAsia="zh-CN"/>
        </w:rPr>
      </w:pPr>
      <w:r>
        <w:rPr>
          <w:rFonts w:hint="default" w:ascii="Times New Roman" w:hAnsi="Times New Roman" w:eastAsia="黑体" w:cs="Times New Roman"/>
          <w:b w:val="0"/>
          <w:bCs w:val="0"/>
          <w:color w:val="auto"/>
          <w:kern w:val="0"/>
          <w:sz w:val="21"/>
          <w:szCs w:val="21"/>
          <w:highlight w:val="none"/>
          <w:lang w:val="en-US" w:eastAsia="zh-CN"/>
        </w:rPr>
        <w:t>表1</w:t>
      </w:r>
      <w:r>
        <w:rPr>
          <w:rFonts w:hint="default" w:ascii="Times New Roman" w:hAnsi="Times New Roman" w:eastAsia="黑体" w:cs="Times New Roman"/>
          <w:b w:val="0"/>
          <w:bCs w:val="0"/>
          <w:color w:val="auto"/>
          <w:kern w:val="0"/>
          <w:sz w:val="21"/>
          <w:szCs w:val="21"/>
          <w:highlight w:val="none"/>
          <w:lang w:val="en-US" w:eastAsia="zh-CN"/>
        </w:rPr>
        <w:t>6</w:t>
      </w:r>
      <w:r>
        <w:rPr>
          <w:rFonts w:hint="default" w:ascii="Times New Roman" w:hAnsi="Times New Roman" w:eastAsia="黑体" w:cs="Times New Roman"/>
          <w:b w:val="0"/>
          <w:bCs w:val="0"/>
          <w:color w:val="auto"/>
          <w:kern w:val="0"/>
          <w:sz w:val="21"/>
          <w:szCs w:val="21"/>
          <w:highlight w:val="none"/>
          <w:lang w:val="en-US" w:eastAsia="zh-CN"/>
        </w:rPr>
        <w:t xml:space="preserve">  生活用水终端用户水表井</w:t>
      </w:r>
    </w:p>
    <w:tbl>
      <w:tblPr>
        <w:tblStyle w:val="12"/>
        <w:tblW w:w="83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315"/>
        <w:gridCol w:w="930"/>
        <w:gridCol w:w="780"/>
        <w:gridCol w:w="1065"/>
        <w:gridCol w:w="840"/>
        <w:gridCol w:w="720"/>
        <w:gridCol w:w="630"/>
        <w:gridCol w:w="73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井体形式</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表阀配置</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水表规格（DN）</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表位数（块）</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井体规格（mm)</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最大埋深(mm）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井盖直径(mm)</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通道形式</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出水方向</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水表间距（mm）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矩形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表前阀+水表+表后阀</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550*350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Φ300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手孔</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单向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表前阀+水表+表后阀</w:t>
            </w:r>
          </w:p>
        </w:tc>
        <w:tc>
          <w:tcPr>
            <w:tcW w:w="93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DN20</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p>
        </w:tc>
        <w:tc>
          <w:tcPr>
            <w:tcW w:w="106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650*550</w:t>
            </w:r>
          </w:p>
        </w:tc>
        <w:tc>
          <w:tcPr>
            <w:tcW w:w="84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900</w:t>
            </w:r>
          </w:p>
        </w:tc>
        <w:tc>
          <w:tcPr>
            <w:tcW w:w="72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Φ400</w:t>
            </w:r>
          </w:p>
        </w:tc>
        <w:tc>
          <w:tcPr>
            <w:tcW w:w="63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手孔</w:t>
            </w:r>
          </w:p>
        </w:tc>
        <w:tc>
          <w:tcPr>
            <w:tcW w:w="73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单向</w:t>
            </w:r>
          </w:p>
        </w:tc>
        <w:tc>
          <w:tcPr>
            <w:tcW w:w="675"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表前阀+水表</w:t>
            </w:r>
          </w:p>
        </w:tc>
        <w:tc>
          <w:tcPr>
            <w:tcW w:w="93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p>
        </w:tc>
        <w:tc>
          <w:tcPr>
            <w:tcW w:w="106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84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72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630" w:type="dxa"/>
            <w:vMerge w:val="continue"/>
            <w:tcBorders>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73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67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表前阀+水表+表后阀</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DN20</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6</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800*750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1500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Φ500</w:t>
            </w:r>
          </w:p>
        </w:tc>
        <w:tc>
          <w:tcPr>
            <w:tcW w:w="63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人孔</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单向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63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单向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1315"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表前阀+水表+表后阀</w:t>
            </w:r>
          </w:p>
        </w:tc>
        <w:tc>
          <w:tcPr>
            <w:tcW w:w="930"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DN20</w:t>
            </w:r>
          </w:p>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w:t>
            </w:r>
          </w:p>
        </w:tc>
        <w:tc>
          <w:tcPr>
            <w:tcW w:w="1065"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1000*750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1500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Φ700</w:t>
            </w:r>
          </w:p>
        </w:tc>
        <w:tc>
          <w:tcPr>
            <w:tcW w:w="63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人孔</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131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930" w:type="dxa"/>
            <w:vMerge w:val="continue"/>
            <w:tcBorders>
              <w:top w:val="nil"/>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p>
        </w:tc>
        <w:tc>
          <w:tcPr>
            <w:tcW w:w="1065" w:type="dxa"/>
            <w:vMerge w:val="continue"/>
            <w:tcBorders>
              <w:top w:val="nil"/>
              <w:left w:val="single" w:color="000000" w:sz="4" w:space="0"/>
              <w:bottom w:val="nil"/>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63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单向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表前阀+水表+表后阀</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1200*1000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lang w:val="en-US"/>
              </w:rPr>
            </w:pPr>
            <w:r>
              <w:rPr>
                <w:rFonts w:hint="default" w:ascii="Times New Roman" w:hAnsi="Times New Roman" w:eastAsia="宋体" w:cs="Times New Roman"/>
                <w:i w:val="0"/>
                <w:iCs w:val="0"/>
                <w:color w:val="auto"/>
                <w:kern w:val="0"/>
                <w:sz w:val="18"/>
                <w:szCs w:val="18"/>
                <w:u w:val="none"/>
                <w:lang w:val="en-US" w:eastAsia="zh-CN" w:bidi="ar"/>
              </w:rPr>
              <w:t>1500</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Φ700</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人孔</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圆形</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表前阀+水表+表后阀</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9</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φ1000</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2000</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Φ700</w:t>
            </w:r>
          </w:p>
        </w:tc>
        <w:tc>
          <w:tcPr>
            <w:tcW w:w="63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人孔</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单向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表前阀+水表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DN20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10</w:t>
            </w: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u w:val="none"/>
              </w:rPr>
            </w:pPr>
          </w:p>
        </w:tc>
        <w:tc>
          <w:tcPr>
            <w:tcW w:w="63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18"/>
                <w:szCs w:val="18"/>
                <w:u w:val="none"/>
                <w:lang w:val="en-US" w:eastAsia="zh-CN" w:bidi="ar"/>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双向</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120</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color w:val="auto"/>
          <w:kern w:val="2"/>
          <w:sz w:val="18"/>
          <w:szCs w:val="18"/>
          <w:highlight w:val="none"/>
          <w:lang w:val="en-US" w:eastAsia="zh-CN" w:bidi="ca-ES"/>
        </w:rPr>
      </w:pPr>
      <w:r>
        <w:rPr>
          <w:rFonts w:hint="eastAsia" w:ascii="Times New Roman" w:hAnsi="Times New Roman" w:eastAsia="宋体" w:cs="Times New Roman"/>
          <w:color w:val="auto"/>
          <w:kern w:val="2"/>
          <w:sz w:val="18"/>
          <w:szCs w:val="18"/>
          <w:highlight w:val="none"/>
          <w:lang w:val="en-US" w:eastAsia="zh-CN" w:bidi="ca-ES"/>
        </w:rPr>
        <w:t>注：水表规格含DN15</w:t>
      </w:r>
    </w:p>
    <w:p>
      <w:pPr>
        <w:keepNext w:val="0"/>
        <w:keepLines w:val="0"/>
        <w:pageBreakBefore w:val="0"/>
        <w:widowControl/>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i w:val="0"/>
          <w:iCs w:val="0"/>
          <w:color w:val="auto"/>
          <w:kern w:val="0"/>
          <w:sz w:val="21"/>
          <w:szCs w:val="21"/>
          <w:u w:val="none"/>
          <w:lang w:val="en-US" w:eastAsia="zh-CN" w:bidi="ar"/>
        </w:rPr>
      </w:pPr>
      <w:r>
        <w:rPr>
          <w:rFonts w:hint="eastAsia" w:ascii="Times New Roman" w:hAnsi="Times New Roman" w:cs="Times New Roman"/>
          <w:color w:val="auto"/>
          <w:kern w:val="0"/>
          <w:sz w:val="21"/>
          <w:szCs w:val="21"/>
          <w:highlight w:val="none"/>
          <w:lang w:val="en-US" w:eastAsia="zh-CN"/>
        </w:rPr>
        <w:t>8.1.6</w:t>
      </w:r>
      <w:r>
        <w:rPr>
          <w:rFonts w:hint="eastAsia" w:ascii="Times New Roman" w:hAnsi="Times New Roman" w:eastAsia="宋体" w:cs="Times New Roman"/>
          <w:color w:val="auto"/>
          <w:kern w:val="2"/>
          <w:sz w:val="21"/>
          <w:szCs w:val="21"/>
          <w:highlight w:val="none"/>
          <w:lang w:val="en-US" w:eastAsia="zh-CN" w:bidi="ca-ES"/>
        </w:rPr>
        <w:t xml:space="preserve">  生活用水干管和其它供水管道主控、分控水表井有直通型、旁通型和混合型，依设备规格、安装方式选择不同形式和尺寸的水表井。较大口径的管道通常安装</w:t>
      </w:r>
      <w:r>
        <w:rPr>
          <w:rFonts w:hint="eastAsia" w:ascii="宋体" w:hAnsi="宋体" w:eastAsia="宋体" w:cs="宋体"/>
          <w:i w:val="0"/>
          <w:iCs w:val="0"/>
          <w:color w:val="auto"/>
          <w:kern w:val="0"/>
          <w:sz w:val="21"/>
          <w:szCs w:val="21"/>
          <w:u w:val="none"/>
          <w:lang w:val="en-US" w:eastAsia="zh-CN" w:bidi="ar"/>
        </w:rPr>
        <w:t>流量计计量，其检查井统称为水表井。干支管道给水水表井井体选用见表</w:t>
      </w:r>
      <w:r>
        <w:rPr>
          <w:rFonts w:hint="default" w:ascii="Times New Roman" w:hAnsi="Times New Roman" w:eastAsia="宋体" w:cs="Times New Roman"/>
          <w:i w:val="0"/>
          <w:iCs w:val="0"/>
          <w:color w:val="auto"/>
          <w:kern w:val="0"/>
          <w:sz w:val="21"/>
          <w:szCs w:val="21"/>
          <w:u w:val="none"/>
          <w:lang w:val="en-US" w:eastAsia="zh-CN" w:bidi="ar"/>
        </w:rPr>
        <w:t>17</w:t>
      </w:r>
      <w:r>
        <w:rPr>
          <w:rFonts w:hint="eastAsia" w:ascii="宋体" w:hAnsi="宋体" w:eastAsia="宋体" w:cs="宋体"/>
          <w:i w:val="0"/>
          <w:iCs w:val="0"/>
          <w:color w:val="auto"/>
          <w:kern w:val="0"/>
          <w:sz w:val="21"/>
          <w:szCs w:val="21"/>
          <w:u w:val="none"/>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jc w:val="center"/>
        <w:outlineLvl w:val="9"/>
        <w:rPr>
          <w:rFonts w:hint="default" w:ascii="Times New Roman" w:hAnsi="Times New Roman" w:eastAsia="黑体" w:cs="Times New Roman"/>
          <w:i w:val="0"/>
          <w:iCs w:val="0"/>
          <w:color w:val="auto"/>
          <w:kern w:val="0"/>
          <w:sz w:val="21"/>
          <w:szCs w:val="21"/>
          <w:highlight w:val="none"/>
          <w:u w:val="none"/>
          <w:lang w:val="en-US" w:eastAsia="zh-CN" w:bidi="ar"/>
        </w:rPr>
      </w:pPr>
      <w:r>
        <w:rPr>
          <w:rFonts w:hint="default" w:ascii="Times New Roman" w:hAnsi="Times New Roman" w:eastAsia="黑体" w:cs="Times New Roman"/>
          <w:i w:val="0"/>
          <w:iCs w:val="0"/>
          <w:color w:val="auto"/>
          <w:kern w:val="0"/>
          <w:sz w:val="21"/>
          <w:szCs w:val="21"/>
          <w:highlight w:val="none"/>
          <w:u w:val="none"/>
          <w:lang w:val="en-US" w:eastAsia="zh-CN" w:bidi="ar"/>
        </w:rPr>
        <w:t>表</w:t>
      </w:r>
      <w:r>
        <w:rPr>
          <w:rFonts w:hint="eastAsia" w:ascii="Times New Roman" w:hAnsi="Times New Roman" w:eastAsia="黑体" w:cs="Times New Roman"/>
          <w:i w:val="0"/>
          <w:iCs w:val="0"/>
          <w:color w:val="auto"/>
          <w:kern w:val="0"/>
          <w:sz w:val="21"/>
          <w:szCs w:val="21"/>
          <w:highlight w:val="none"/>
          <w:u w:val="none"/>
          <w:lang w:val="en-US" w:eastAsia="zh-CN" w:bidi="ar"/>
        </w:rPr>
        <w:t>17</w:t>
      </w:r>
      <w:r>
        <w:rPr>
          <w:rFonts w:hint="default" w:ascii="Times New Roman" w:hAnsi="Times New Roman" w:eastAsia="黑体" w:cs="Times New Roman"/>
          <w:i w:val="0"/>
          <w:iCs w:val="0"/>
          <w:color w:val="auto"/>
          <w:kern w:val="0"/>
          <w:sz w:val="21"/>
          <w:szCs w:val="21"/>
          <w:highlight w:val="none"/>
          <w:u w:val="none"/>
          <w:lang w:val="en-US" w:eastAsia="zh-CN" w:bidi="ar"/>
        </w:rPr>
        <w:t xml:space="preserve">  干支管道给水水表井</w:t>
      </w:r>
    </w:p>
    <w:tbl>
      <w:tblPr>
        <w:tblStyle w:val="12"/>
        <w:tblW w:w="82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358"/>
        <w:gridCol w:w="1365"/>
        <w:gridCol w:w="980"/>
        <w:gridCol w:w="1075"/>
        <w:gridCol w:w="735"/>
        <w:gridCol w:w="750"/>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井体类型</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管道规格(mm)</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设备规格(mm)</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设备配置</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井体规格（mm)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最大埋深(mm）</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2"/>
                <w:sz w:val="18"/>
                <w:szCs w:val="18"/>
                <w:u w:val="none"/>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井盖直径(mm)</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通道形式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矩形井</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Φ32～φ50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DN32～DN40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水表等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650*550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900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Φ400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手孔，地面操作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宋体" w:cs="Times New Roman"/>
                <w:i w:val="0"/>
                <w:iCs w:val="0"/>
                <w:color w:val="auto"/>
                <w:kern w:val="0"/>
                <w:sz w:val="18"/>
                <w:szCs w:val="18"/>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Φ50～φ160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DN40～DN150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水表等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800*750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Φ500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人孔，可井内操作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宋体" w:cs="Times New Roman"/>
                <w:i w:val="0"/>
                <w:iCs w:val="0"/>
                <w:color w:val="auto"/>
                <w:kern w:val="0"/>
                <w:sz w:val="18"/>
                <w:szCs w:val="18"/>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Φ160～φ250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DN150～DN250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流量计等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1000*800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Φ700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人孔，可井内操作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宋体" w:cs="Times New Roman"/>
                <w:i w:val="0"/>
                <w:iCs w:val="0"/>
                <w:color w:val="auto"/>
                <w:kern w:val="0"/>
                <w:sz w:val="18"/>
                <w:szCs w:val="18"/>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Φ200～φ315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DN200～DN400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流量计等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1200*1000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1500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Φ700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人孔，可井内操作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圆形井</w:t>
            </w: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φ110～φ250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DN100～DN250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水表或流量计等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φ1000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Φ700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人孔，可井内操作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outlineLvl w:val="9"/>
              <w:rPr>
                <w:rFonts w:hint="default" w:ascii="Times New Roman" w:hAnsi="Times New Roman" w:eastAsia="宋体" w:cs="Times New Roman"/>
                <w:i w:val="0"/>
                <w:iCs w:val="0"/>
                <w:color w:val="auto"/>
                <w:kern w:val="0"/>
                <w:sz w:val="18"/>
                <w:szCs w:val="18"/>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Φ200～φ400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DN200～DN400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流量计等</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φ1500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2000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Φ700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outlineLvl w:val="9"/>
              <w:rPr>
                <w:rFonts w:hint="default" w:ascii="Times New Roman" w:hAnsi="Times New Roman" w:eastAsia="宋体" w:cs="Times New Roman"/>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人孔，可井内操作</w:t>
            </w:r>
          </w:p>
        </w:tc>
      </w:tr>
    </w:tbl>
    <w:p>
      <w:pPr>
        <w:keepNext w:val="0"/>
        <w:keepLines w:val="0"/>
        <w:pageBreakBefore w:val="0"/>
        <w:widowControl/>
        <w:kinsoku/>
        <w:wordWrap/>
        <w:overflowPunct/>
        <w:topLinePunct w:val="0"/>
        <w:autoSpaceDE/>
        <w:autoSpaceDN/>
        <w:bidi w:val="0"/>
        <w:adjustRightInd/>
        <w:snapToGrid/>
        <w:spacing w:line="360" w:lineRule="auto"/>
        <w:jc w:val="both"/>
        <w:outlineLvl w:val="9"/>
        <w:rPr>
          <w:rFonts w:hint="default" w:ascii="黑体" w:hAnsi="黑体" w:eastAsia="黑体" w:cs="黑体"/>
          <w:b w:val="0"/>
          <w:bCs w:val="0"/>
          <w:color w:val="auto"/>
          <w:sz w:val="18"/>
          <w:szCs w:val="18"/>
          <w:highlight w:val="cyan"/>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outlineLvl w:val="9"/>
        <w:rPr>
          <w:rFonts w:hint="eastAsia" w:ascii="黑体" w:hAnsi="黑体" w:eastAsia="黑体" w:cs="黑体"/>
          <w:b w:val="0"/>
          <w:bCs w:val="0"/>
          <w:color w:val="auto"/>
          <w:sz w:val="21"/>
          <w:szCs w:val="21"/>
          <w:highlight w:val="cyan"/>
          <w:lang w:val="en-US" w:eastAsia="zh-CN"/>
        </w:rPr>
      </w:pPr>
      <w:r>
        <w:rPr>
          <w:rFonts w:hint="eastAsia" w:ascii="Times New Roman" w:hAnsi="Times New Roman" w:cs="Times New Roman" w:eastAsiaTheme="minorEastAsia"/>
          <w:i w:val="0"/>
          <w:iCs w:val="0"/>
          <w:color w:val="auto"/>
          <w:kern w:val="0"/>
          <w:sz w:val="21"/>
          <w:szCs w:val="21"/>
          <w:highlight w:val="none"/>
          <w:u w:val="none"/>
          <w:lang w:val="en-US" w:eastAsia="zh-CN" w:bidi="ar"/>
        </w:rPr>
        <w:t>8.1.7</w:t>
      </w:r>
      <w:r>
        <w:rPr>
          <w:rFonts w:hint="eastAsia" w:ascii="宋体" w:hAnsi="宋体" w:eastAsia="宋体" w:cs="宋体"/>
          <w:i w:val="0"/>
          <w:iCs w:val="0"/>
          <w:color w:val="auto"/>
          <w:kern w:val="0"/>
          <w:sz w:val="21"/>
          <w:szCs w:val="21"/>
          <w:u w:val="none"/>
          <w:lang w:val="en-US" w:eastAsia="zh-CN" w:bidi="ar"/>
        </w:rPr>
        <w:t xml:space="preserve">  安装闸阀、截止阀、减压阀、排气阀等控制、调节、调整水流的主控和分控设备及其配套设施的井统称为阀门井，实践中根据具体用途再细分命名。常规给水阀门井选型，见表</w:t>
      </w:r>
      <w:r>
        <w:rPr>
          <w:rFonts w:hint="default" w:ascii="Times New Roman" w:hAnsi="Times New Roman" w:eastAsia="宋体" w:cs="Times New Roman"/>
          <w:i w:val="0"/>
          <w:iCs w:val="0"/>
          <w:color w:val="auto"/>
          <w:kern w:val="0"/>
          <w:sz w:val="21"/>
          <w:szCs w:val="21"/>
          <w:u w:val="none"/>
          <w:lang w:val="en-US" w:eastAsia="zh-CN" w:bidi="ar"/>
        </w:rPr>
        <w:t>18</w:t>
      </w:r>
      <w:r>
        <w:rPr>
          <w:rFonts w:hint="eastAsia" w:ascii="宋体" w:hAnsi="宋体" w:eastAsia="宋体" w:cs="宋体"/>
          <w:i w:val="0"/>
          <w:iCs w:val="0"/>
          <w:color w:val="auto"/>
          <w:kern w:val="0"/>
          <w:sz w:val="21"/>
          <w:szCs w:val="21"/>
          <w:u w:val="none"/>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黑体" w:cs="Times New Roman"/>
          <w:i w:val="0"/>
          <w:iCs w:val="0"/>
          <w:color w:val="auto"/>
          <w:kern w:val="0"/>
          <w:sz w:val="21"/>
          <w:szCs w:val="21"/>
          <w:highlight w:val="none"/>
          <w:u w:val="none"/>
          <w:lang w:val="en-US" w:eastAsia="zh-CN" w:bidi="ar"/>
        </w:rPr>
      </w:pPr>
      <w:r>
        <w:rPr>
          <w:rFonts w:hint="default" w:ascii="Times New Roman" w:hAnsi="Times New Roman" w:eastAsia="黑体" w:cs="Times New Roman"/>
          <w:i w:val="0"/>
          <w:iCs w:val="0"/>
          <w:color w:val="auto"/>
          <w:kern w:val="0"/>
          <w:sz w:val="21"/>
          <w:szCs w:val="21"/>
          <w:highlight w:val="none"/>
          <w:u w:val="none"/>
          <w:lang w:val="en-US" w:eastAsia="zh-CN" w:bidi="ar"/>
        </w:rPr>
        <w:t>表</w:t>
      </w:r>
      <w:r>
        <w:rPr>
          <w:rFonts w:hint="eastAsia" w:ascii="Times New Roman" w:hAnsi="Times New Roman" w:eastAsia="黑体" w:cs="Times New Roman"/>
          <w:i w:val="0"/>
          <w:iCs w:val="0"/>
          <w:color w:val="auto"/>
          <w:kern w:val="0"/>
          <w:sz w:val="21"/>
          <w:szCs w:val="21"/>
          <w:highlight w:val="none"/>
          <w:u w:val="none"/>
          <w:lang w:val="en-US" w:eastAsia="zh-CN" w:bidi="ar"/>
        </w:rPr>
        <w:t>18</w:t>
      </w:r>
      <w:r>
        <w:rPr>
          <w:rFonts w:hint="default" w:ascii="Times New Roman" w:hAnsi="Times New Roman" w:eastAsia="黑体" w:cs="Times New Roman"/>
          <w:i w:val="0"/>
          <w:iCs w:val="0"/>
          <w:color w:val="auto"/>
          <w:kern w:val="0"/>
          <w:sz w:val="21"/>
          <w:szCs w:val="21"/>
          <w:highlight w:val="none"/>
          <w:u w:val="none"/>
          <w:lang w:val="en-US" w:eastAsia="zh-CN" w:bidi="ar"/>
        </w:rPr>
        <w:t xml:space="preserve">  常规给水阀门井</w:t>
      </w:r>
    </w:p>
    <w:bookmarkEnd w:id="56"/>
    <w:bookmarkEnd w:id="57"/>
    <w:tbl>
      <w:tblPr>
        <w:tblStyle w:val="12"/>
        <w:tblW w:w="79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5"/>
        <w:gridCol w:w="1500"/>
        <w:gridCol w:w="1500"/>
        <w:gridCol w:w="1110"/>
        <w:gridCol w:w="142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bookmarkStart w:id="61" w:name="_Toc3904"/>
            <w:bookmarkStart w:id="62" w:name="_Toc22678"/>
            <w:bookmarkStart w:id="63" w:name="_Toc29835"/>
            <w:r>
              <w:rPr>
                <w:rFonts w:hint="default" w:ascii="Times New Roman" w:hAnsi="Times New Roman" w:eastAsia="宋体" w:cs="Times New Roman"/>
                <w:i w:val="0"/>
                <w:iCs w:val="0"/>
                <w:color w:val="000000"/>
                <w:kern w:val="0"/>
                <w:sz w:val="18"/>
                <w:szCs w:val="18"/>
                <w:u w:val="none"/>
                <w:lang w:val="en-US" w:eastAsia="zh-CN" w:bidi="ar"/>
              </w:rPr>
              <w:t>井体类型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管道规格(mm)</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阀门规格(mm)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设备配置</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井体规格（mm)</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适宜埋深（mm）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矩形井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φ20-φ50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DN15-DN40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阀门等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550*300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φ40-φ63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DN32-DN50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阀门等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650*550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Φ50-φ160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DN40-DN150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阀门等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800*750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φ110-φ250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DN100-DN250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阀门等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1000*800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900～1700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Φ160-φ315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DN150-DN300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阀门等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Φ200-φ400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DN200-DN400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阀门等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1500*1200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圆形井</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φ110</w:t>
            </w:r>
            <w:r>
              <w:rPr>
                <w:rFonts w:hint="default" w:ascii="Times New Roman" w:hAnsi="Times New Roman" w:eastAsia="宋体" w:cs="Times New Roman"/>
                <w:i w:val="0"/>
                <w:iCs w:val="0"/>
                <w:color w:val="0000FF"/>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φ250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DN100</w:t>
            </w:r>
            <w:r>
              <w:rPr>
                <w:rFonts w:hint="default" w:ascii="Times New Roman" w:hAnsi="Times New Roman" w:eastAsia="宋体" w:cs="Times New Roman"/>
                <w:i w:val="0"/>
                <w:iCs w:val="0"/>
                <w:color w:val="0000FF"/>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DN250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阀门等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φ1000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18"/>
                <w:szCs w:val="18"/>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Φ200</w:t>
            </w:r>
            <w:r>
              <w:rPr>
                <w:rFonts w:hint="default" w:ascii="Times New Roman" w:hAnsi="Times New Roman" w:eastAsia="宋体" w:cs="Times New Roman"/>
                <w:i w:val="0"/>
                <w:iCs w:val="0"/>
                <w:color w:val="0000FF"/>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φ400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DN200</w:t>
            </w:r>
            <w:r>
              <w:rPr>
                <w:rFonts w:hint="default" w:ascii="Times New Roman" w:hAnsi="Times New Roman" w:eastAsia="宋体" w:cs="Times New Roman"/>
                <w:i w:val="0"/>
                <w:iCs w:val="0"/>
                <w:color w:val="0000FF"/>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DN400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阀门等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φ1500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1200～2400</w:t>
            </w:r>
          </w:p>
        </w:tc>
      </w:tr>
    </w:tbl>
    <w:p>
      <w:pPr>
        <w:keepNext w:val="0"/>
        <w:keepLines w:val="0"/>
        <w:pageBreakBefore w:val="0"/>
        <w:widowControl/>
        <w:kinsoku/>
        <w:wordWrap/>
        <w:overflowPunct/>
        <w:topLinePunct w:val="0"/>
        <w:autoSpaceDE/>
        <w:autoSpaceDN/>
        <w:bidi w:val="0"/>
        <w:adjustRightInd/>
        <w:snapToGrid/>
        <w:spacing w:beforeLines="50" w:afterLines="50" w:line="300" w:lineRule="auto"/>
        <w:jc w:val="both"/>
        <w:textAlignment w:val="auto"/>
        <w:outlineLvl w:val="9"/>
        <w:rPr>
          <w:rFonts w:hint="eastAsia" w:ascii="黑体" w:hAnsi="黑体" w:eastAsia="黑体" w:cs="黑体"/>
          <w:b w:val="0"/>
          <w:bCs w:val="0"/>
          <w:color w:val="0000FF"/>
          <w:kern w:val="2"/>
          <w:sz w:val="21"/>
          <w:szCs w:val="21"/>
          <w:highlight w:val="none"/>
          <w:lang w:val="en-US" w:eastAsia="zh-CN"/>
        </w:rPr>
      </w:pPr>
    </w:p>
    <w:p>
      <w:pPr>
        <w:widowControl/>
        <w:spacing w:beforeLines="50" w:afterLines="50" w:line="300" w:lineRule="auto"/>
        <w:jc w:val="both"/>
        <w:outlineLvl w:val="1"/>
        <w:rPr>
          <w:rFonts w:hint="eastAsia" w:ascii="黑体" w:hAnsi="黑体" w:eastAsia="黑体" w:cs="黑体"/>
          <w:color w:val="auto"/>
          <w:szCs w:val="21"/>
          <w:highlight w:val="none"/>
          <w:lang w:val="en-US" w:eastAsia="zh-CN"/>
        </w:rPr>
      </w:pPr>
      <w:bookmarkStart w:id="64" w:name="_Toc3685"/>
      <w:r>
        <w:rPr>
          <w:rFonts w:hint="eastAsia" w:ascii="黑体" w:hAnsi="黑体" w:eastAsia="黑体" w:cs="黑体"/>
          <w:color w:val="auto"/>
          <w:szCs w:val="21"/>
          <w:highlight w:val="none"/>
          <w:lang w:val="en-US" w:eastAsia="zh-CN"/>
        </w:rPr>
        <w:t>8.2  增高节选用</w:t>
      </w:r>
      <w:bookmarkEnd w:id="64"/>
    </w:p>
    <w:p>
      <w:pPr>
        <w:widowControl/>
        <w:spacing w:line="360" w:lineRule="auto"/>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8.2.</w:t>
      </w:r>
      <w:r>
        <w:rPr>
          <w:rFonts w:hint="eastAsia" w:ascii="Times New Roman" w:hAnsi="Times New Roman" w:cs="Times New Roman"/>
          <w:b w:val="0"/>
          <w:bCs w:val="0"/>
          <w:color w:val="auto"/>
          <w:kern w:val="0"/>
          <w:sz w:val="21"/>
          <w:szCs w:val="21"/>
          <w:highlight w:val="none"/>
        </w:rPr>
        <w:t xml:space="preserve">1 </w:t>
      </w:r>
      <w:r>
        <w:rPr>
          <w:rFonts w:hint="eastAsia" w:ascii="Times New Roman" w:hAnsi="Times New Roman" w:cs="Times New Roman"/>
          <w:b w:val="0"/>
          <w:bCs w:val="0"/>
          <w:color w:val="auto"/>
          <w:kern w:val="0"/>
          <w:sz w:val="21"/>
          <w:szCs w:val="21"/>
          <w:highlight w:val="none"/>
          <w:lang w:val="en-US" w:eastAsia="zh-CN"/>
        </w:rPr>
        <w:t xml:space="preserve"> </w:t>
      </w:r>
      <w:r>
        <w:rPr>
          <w:rFonts w:hint="eastAsia" w:ascii="Times New Roman" w:hAnsi="Times New Roman" w:cs="Times New Roman"/>
          <w:color w:val="auto"/>
          <w:kern w:val="0"/>
          <w:szCs w:val="21"/>
          <w:highlight w:val="none"/>
        </w:rPr>
        <w:t>基本规格高度尺寸是指井体上下节组合高度。该</w:t>
      </w:r>
      <w:r>
        <w:rPr>
          <w:rFonts w:hint="eastAsia" w:ascii="Times New Roman" w:hAnsi="Times New Roman" w:cs="Times New Roman"/>
          <w:color w:val="auto"/>
          <w:kern w:val="0"/>
          <w:szCs w:val="21"/>
          <w:highlight w:val="none"/>
          <w:lang w:val="en-US" w:eastAsia="zh-CN"/>
        </w:rPr>
        <w:t>规范基本型给水井</w:t>
      </w:r>
      <w:r>
        <w:rPr>
          <w:rFonts w:hint="eastAsia" w:ascii="Times New Roman" w:hAnsi="Times New Roman" w:cs="Times New Roman"/>
          <w:color w:val="auto"/>
          <w:kern w:val="0"/>
          <w:szCs w:val="21"/>
          <w:highlight w:val="none"/>
        </w:rPr>
        <w:t>基于适合于华北、华东地区防冻安全和交通安全</w:t>
      </w:r>
      <w:r>
        <w:rPr>
          <w:rFonts w:hint="eastAsia" w:ascii="Times New Roman" w:hAnsi="Times New Roman" w:cs="Times New Roman"/>
          <w:color w:val="auto"/>
          <w:kern w:val="0"/>
          <w:szCs w:val="21"/>
          <w:highlight w:val="none"/>
          <w:lang w:val="en-US" w:eastAsia="zh-CN"/>
        </w:rPr>
        <w:t>基础</w:t>
      </w:r>
      <w:r>
        <w:rPr>
          <w:rFonts w:hint="eastAsia" w:ascii="Times New Roman" w:hAnsi="Times New Roman" w:cs="Times New Roman"/>
          <w:color w:val="auto"/>
          <w:kern w:val="0"/>
          <w:szCs w:val="21"/>
          <w:highlight w:val="none"/>
        </w:rPr>
        <w:t>的埋深设计，</w:t>
      </w:r>
      <w:r>
        <w:rPr>
          <w:rFonts w:hint="eastAsia" w:ascii="Times New Roman" w:hAnsi="Times New Roman" w:cs="Times New Roman"/>
          <w:color w:val="auto"/>
          <w:kern w:val="0"/>
          <w:szCs w:val="21"/>
          <w:highlight w:val="none"/>
          <w:lang w:val="en-US" w:eastAsia="zh-CN"/>
        </w:rPr>
        <w:t>井体70</w:t>
      </w:r>
      <w:r>
        <w:rPr>
          <w:rFonts w:hint="eastAsia" w:ascii="Times New Roman" w:hAnsi="Times New Roman" w:cs="Times New Roman"/>
          <w:color w:val="auto"/>
          <w:kern w:val="0"/>
          <w:szCs w:val="21"/>
          <w:highlight w:val="none"/>
        </w:rPr>
        <w:t>0mm～900mm，当埋深需求大于这一范围</w:t>
      </w:r>
      <w:r>
        <w:rPr>
          <w:rFonts w:hint="eastAsia" w:ascii="Times New Roman" w:hAnsi="Times New Roman" w:cs="Times New Roman"/>
          <w:color w:val="auto"/>
          <w:kern w:val="0"/>
          <w:szCs w:val="21"/>
          <w:highlight w:val="none"/>
          <w:lang w:val="en-US" w:eastAsia="zh-CN"/>
        </w:rPr>
        <w:t>最大</w:t>
      </w:r>
      <w:r>
        <w:rPr>
          <w:rFonts w:hint="eastAsia" w:ascii="Times New Roman" w:hAnsi="Times New Roman" w:cs="Times New Roman"/>
          <w:color w:val="auto"/>
          <w:kern w:val="0"/>
          <w:szCs w:val="21"/>
          <w:highlight w:val="none"/>
        </w:rPr>
        <w:t>尺寸时</w:t>
      </w:r>
      <w:r>
        <w:rPr>
          <w:rFonts w:hint="eastAsia" w:ascii="Times New Roman" w:hAnsi="Times New Roman" w:cs="Times New Roman"/>
          <w:color w:val="auto"/>
          <w:kern w:val="0"/>
          <w:szCs w:val="21"/>
          <w:highlight w:val="none"/>
          <w:lang w:val="en-US" w:eastAsia="zh-CN"/>
        </w:rPr>
        <w:t>应</w:t>
      </w:r>
      <w:r>
        <w:rPr>
          <w:rFonts w:hint="eastAsia" w:ascii="Times New Roman" w:hAnsi="Times New Roman" w:cs="Times New Roman"/>
          <w:color w:val="auto"/>
          <w:kern w:val="0"/>
          <w:szCs w:val="21"/>
          <w:highlight w:val="none"/>
        </w:rPr>
        <w:t>选择使用增高节。</w:t>
      </w:r>
    </w:p>
    <w:p>
      <w:pPr>
        <w:widowControl/>
        <w:spacing w:line="360" w:lineRule="auto"/>
        <w:jc w:val="left"/>
        <w:rPr>
          <w:rFonts w:hint="eastAsia" w:ascii="Times New Roman" w:hAnsi="Times New Roman" w:cs="Times New Roman"/>
          <w:b w:val="0"/>
          <w:bCs w:val="0"/>
          <w:color w:val="auto"/>
          <w:kern w:val="0"/>
          <w:sz w:val="21"/>
          <w:szCs w:val="21"/>
          <w:highlight w:val="none"/>
          <w:lang w:val="en-US" w:eastAsia="zh-CN"/>
        </w:rPr>
      </w:pPr>
      <w:r>
        <w:rPr>
          <w:rFonts w:hint="eastAsia" w:ascii="Times New Roman" w:hAnsi="Times New Roman" w:cs="Times New Roman"/>
          <w:b w:val="0"/>
          <w:bCs w:val="0"/>
          <w:color w:val="auto"/>
          <w:kern w:val="0"/>
          <w:sz w:val="21"/>
          <w:szCs w:val="21"/>
          <w:highlight w:val="none"/>
          <w:lang w:val="en-US" w:eastAsia="zh-CN"/>
        </w:rPr>
        <w:t>8.2.</w:t>
      </w:r>
      <w:r>
        <w:rPr>
          <w:rFonts w:hint="eastAsia" w:ascii="Times New Roman" w:hAnsi="Times New Roman" w:cs="Times New Roman"/>
          <w:b w:val="0"/>
          <w:bCs w:val="0"/>
          <w:color w:val="auto"/>
          <w:kern w:val="0"/>
          <w:sz w:val="21"/>
          <w:szCs w:val="21"/>
          <w:highlight w:val="none"/>
        </w:rPr>
        <w:t xml:space="preserve">2 </w:t>
      </w:r>
      <w:r>
        <w:rPr>
          <w:rFonts w:hint="eastAsia" w:ascii="Times New Roman" w:hAnsi="Times New Roman" w:cs="Times New Roman"/>
          <w:b w:val="0"/>
          <w:bCs w:val="0"/>
          <w:color w:val="auto"/>
          <w:kern w:val="0"/>
          <w:sz w:val="21"/>
          <w:szCs w:val="21"/>
          <w:highlight w:val="none"/>
          <w:lang w:val="en-US" w:eastAsia="zh-CN"/>
        </w:rPr>
        <w:t xml:space="preserve"> </w:t>
      </w:r>
      <w:r>
        <w:rPr>
          <w:rFonts w:hint="eastAsia" w:ascii="Times New Roman" w:hAnsi="Times New Roman" w:cs="Times New Roman"/>
          <w:b w:val="0"/>
          <w:bCs w:val="0"/>
          <w:color w:val="auto"/>
          <w:kern w:val="0"/>
          <w:sz w:val="21"/>
          <w:szCs w:val="21"/>
          <w:highlight w:val="none"/>
        </w:rPr>
        <w:t>不同规格型号</w:t>
      </w:r>
      <w:r>
        <w:rPr>
          <w:rFonts w:hint="eastAsia" w:ascii="Times New Roman" w:hAnsi="Times New Roman" w:cs="Times New Roman"/>
          <w:b w:val="0"/>
          <w:bCs w:val="0"/>
          <w:color w:val="auto"/>
          <w:kern w:val="0"/>
          <w:sz w:val="21"/>
          <w:szCs w:val="21"/>
          <w:highlight w:val="none"/>
          <w:lang w:val="en-US" w:eastAsia="zh-CN"/>
        </w:rPr>
        <w:t>的</w:t>
      </w:r>
      <w:r>
        <w:rPr>
          <w:rFonts w:hint="eastAsia" w:ascii="Times New Roman" w:hAnsi="Times New Roman" w:cs="Times New Roman"/>
          <w:b w:val="0"/>
          <w:bCs w:val="0"/>
          <w:color w:val="auto"/>
          <w:kern w:val="0"/>
          <w:sz w:val="21"/>
          <w:szCs w:val="21"/>
          <w:highlight w:val="none"/>
          <w:lang w:eastAsia="zh-CN"/>
        </w:rPr>
        <w:t>给水检查井</w:t>
      </w:r>
      <w:r>
        <w:rPr>
          <w:rFonts w:hint="eastAsia" w:ascii="Times New Roman" w:hAnsi="Times New Roman" w:cs="Times New Roman"/>
          <w:b w:val="0"/>
          <w:bCs w:val="0"/>
          <w:color w:val="auto"/>
          <w:kern w:val="0"/>
          <w:sz w:val="21"/>
          <w:szCs w:val="21"/>
          <w:highlight w:val="none"/>
        </w:rPr>
        <w:t>选用不同</w:t>
      </w:r>
      <w:r>
        <w:rPr>
          <w:rFonts w:hint="eastAsia" w:ascii="Times New Roman" w:hAnsi="Times New Roman" w:cs="Times New Roman"/>
          <w:b w:val="0"/>
          <w:bCs w:val="0"/>
          <w:color w:val="auto"/>
          <w:kern w:val="0"/>
          <w:sz w:val="21"/>
          <w:szCs w:val="21"/>
          <w:highlight w:val="none"/>
          <w:lang w:val="en-US" w:eastAsia="zh-CN"/>
        </w:rPr>
        <w:t>规格增高节。</w:t>
      </w:r>
    </w:p>
    <w:p>
      <w:pPr>
        <w:widowControl/>
        <w:spacing w:line="360" w:lineRule="auto"/>
        <w:jc w:val="left"/>
        <w:rPr>
          <w:rFonts w:hint="default" w:ascii="Times New Roman" w:hAnsi="Times New Roman" w:cs="Times New Roman"/>
          <w:b w:val="0"/>
          <w:bCs w:val="0"/>
          <w:color w:val="auto"/>
          <w:kern w:val="0"/>
          <w:sz w:val="21"/>
          <w:szCs w:val="21"/>
          <w:highlight w:val="none"/>
          <w:lang w:val="en-US" w:eastAsia="zh-CN"/>
        </w:rPr>
      </w:pPr>
      <w:r>
        <w:rPr>
          <w:rFonts w:hint="eastAsia" w:ascii="Times New Roman" w:hAnsi="Times New Roman" w:eastAsia="宋体" w:cs="Times New Roman"/>
          <w:color w:val="auto"/>
          <w:szCs w:val="21"/>
          <w:lang w:val="en-US" w:eastAsia="zh-CN"/>
        </w:rPr>
        <w:t>8.2.3  增高节不得不用时要选择少用，最多不过3节且符合6.1.1.4的要求。</w:t>
      </w:r>
    </w:p>
    <w:p>
      <w:pPr>
        <w:widowControl/>
        <w:spacing w:beforeLines="50" w:afterLines="50" w:line="300" w:lineRule="auto"/>
        <w:jc w:val="both"/>
        <w:outlineLvl w:val="1"/>
        <w:rPr>
          <w:rFonts w:hint="eastAsia" w:ascii="黑体" w:hAnsi="黑体" w:eastAsia="黑体" w:cs="黑体"/>
          <w:color w:val="auto"/>
          <w:szCs w:val="21"/>
          <w:highlight w:val="none"/>
          <w:lang w:val="en-US" w:eastAsia="zh-CN"/>
        </w:rPr>
      </w:pPr>
      <w:bookmarkStart w:id="65" w:name="_Toc18800"/>
      <w:bookmarkStart w:id="66" w:name="_Toc13674"/>
      <w:bookmarkStart w:id="67" w:name="_Toc18603"/>
      <w:r>
        <w:rPr>
          <w:rFonts w:hint="eastAsia" w:ascii="黑体" w:hAnsi="黑体" w:eastAsia="黑体" w:cs="黑体"/>
          <w:color w:val="auto"/>
          <w:szCs w:val="21"/>
          <w:highlight w:val="none"/>
          <w:lang w:val="en-US" w:eastAsia="zh-CN"/>
        </w:rPr>
        <w:t>8.3  井盖选</w:t>
      </w:r>
      <w:bookmarkEnd w:id="65"/>
      <w:bookmarkEnd w:id="66"/>
      <w:r>
        <w:rPr>
          <w:rFonts w:hint="eastAsia" w:ascii="黑体" w:hAnsi="黑体" w:eastAsia="黑体" w:cs="黑体"/>
          <w:color w:val="auto"/>
          <w:szCs w:val="21"/>
          <w:highlight w:val="none"/>
          <w:lang w:val="en-US" w:eastAsia="zh-CN"/>
        </w:rPr>
        <w:t>用</w:t>
      </w:r>
      <w:bookmarkEnd w:id="67"/>
    </w:p>
    <w:p>
      <w:pPr>
        <w:widowControl/>
        <w:spacing w:line="360" w:lineRule="auto"/>
        <w:jc w:val="left"/>
        <w:rPr>
          <w:rFonts w:hint="default" w:ascii="Times New Roman" w:hAnsi="Times New Roman" w:cs="Times New Roman"/>
          <w:b w:val="0"/>
          <w:bCs w:val="0"/>
          <w:color w:val="000000"/>
          <w:kern w:val="0"/>
          <w:sz w:val="21"/>
          <w:szCs w:val="21"/>
          <w:highlight w:val="none"/>
        </w:rPr>
      </w:pPr>
      <w:r>
        <w:rPr>
          <w:rFonts w:hint="eastAsia" w:ascii="Times New Roman" w:hAnsi="Times New Roman" w:cs="Times New Roman"/>
          <w:b w:val="0"/>
          <w:bCs w:val="0"/>
          <w:color w:val="auto"/>
          <w:kern w:val="0"/>
          <w:sz w:val="21"/>
          <w:szCs w:val="21"/>
          <w:highlight w:val="none"/>
          <w:lang w:val="en-US" w:eastAsia="zh-CN"/>
        </w:rPr>
        <w:t>8.3</w:t>
      </w:r>
      <w:r>
        <w:rPr>
          <w:rFonts w:hint="eastAsia" w:ascii="Times New Roman" w:hAnsi="Times New Roman" w:cs="Times New Roman"/>
          <w:b w:val="0"/>
          <w:bCs w:val="0"/>
          <w:color w:val="auto"/>
          <w:kern w:val="0"/>
          <w:sz w:val="21"/>
          <w:szCs w:val="21"/>
          <w:highlight w:val="none"/>
        </w:rPr>
        <w:t xml:space="preserve">.1 </w:t>
      </w:r>
      <w:r>
        <w:rPr>
          <w:rFonts w:hint="eastAsia" w:ascii="Times New Roman" w:hAnsi="Times New Roman" w:cs="Times New Roman"/>
          <w:b w:val="0"/>
          <w:bCs w:val="0"/>
          <w:color w:val="auto"/>
          <w:kern w:val="0"/>
          <w:sz w:val="21"/>
          <w:szCs w:val="21"/>
          <w:highlight w:val="none"/>
          <w:lang w:val="en-US" w:eastAsia="zh-CN"/>
        </w:rPr>
        <w:t xml:space="preserve"> </w:t>
      </w:r>
      <w:r>
        <w:rPr>
          <w:rFonts w:hint="eastAsia" w:ascii="Times New Roman" w:hAnsi="Times New Roman" w:cs="Times New Roman"/>
          <w:b w:val="0"/>
          <w:bCs w:val="0"/>
          <w:color w:val="auto"/>
          <w:kern w:val="0"/>
          <w:sz w:val="21"/>
          <w:szCs w:val="21"/>
          <w:highlight w:val="none"/>
          <w:lang w:eastAsia="zh-CN"/>
        </w:rPr>
        <w:t>给水检查井</w:t>
      </w:r>
      <w:r>
        <w:rPr>
          <w:rFonts w:hint="eastAsia" w:ascii="Times New Roman" w:hAnsi="Times New Roman" w:cs="Times New Roman"/>
          <w:b w:val="0"/>
          <w:bCs w:val="0"/>
          <w:color w:val="auto"/>
          <w:kern w:val="0"/>
          <w:sz w:val="21"/>
          <w:szCs w:val="21"/>
          <w:highlight w:val="none"/>
        </w:rPr>
        <w:t>应根据地面荷</w:t>
      </w:r>
      <w:r>
        <w:rPr>
          <w:rFonts w:hint="eastAsia" w:ascii="Times New Roman" w:hAnsi="Times New Roman" w:cs="Times New Roman"/>
          <w:b w:val="0"/>
          <w:bCs w:val="0"/>
          <w:color w:val="000000"/>
          <w:kern w:val="0"/>
          <w:sz w:val="21"/>
          <w:szCs w:val="21"/>
          <w:highlight w:val="none"/>
        </w:rPr>
        <w:t xml:space="preserve">载情况选用不同等级的井盖，并符合下列规定： </w:t>
      </w:r>
    </w:p>
    <w:p>
      <w:pPr>
        <w:widowControl/>
        <w:spacing w:line="360" w:lineRule="auto"/>
        <w:ind w:left="0" w:leftChars="0" w:firstLine="420" w:firstLineChars="200"/>
        <w:jc w:val="left"/>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 xml:space="preserve">a） </w:t>
      </w:r>
      <w:r>
        <w:rPr>
          <w:rFonts w:hint="eastAsia" w:ascii="Times New Roman" w:hAnsi="Times New Roman" w:cs="Times New Roman"/>
          <w:b w:val="0"/>
          <w:bCs w:val="0"/>
          <w:color w:val="000000"/>
          <w:kern w:val="0"/>
          <w:sz w:val="21"/>
          <w:szCs w:val="21"/>
          <w:highlight w:val="none"/>
        </w:rPr>
        <w:t>当</w:t>
      </w:r>
      <w:r>
        <w:rPr>
          <w:rFonts w:hint="eastAsia" w:ascii="Times New Roman" w:hAnsi="Times New Roman" w:cs="Times New Roman"/>
          <w:b w:val="0"/>
          <w:bCs w:val="0"/>
          <w:color w:val="000000"/>
          <w:kern w:val="0"/>
          <w:sz w:val="21"/>
          <w:szCs w:val="21"/>
          <w:highlight w:val="none"/>
          <w:lang w:eastAsia="zh-CN"/>
        </w:rPr>
        <w:t>给水检查井</w:t>
      </w:r>
      <w:r>
        <w:rPr>
          <w:rFonts w:hint="eastAsia" w:ascii="Times New Roman" w:hAnsi="Times New Roman" w:cs="Times New Roman"/>
          <w:b w:val="0"/>
          <w:bCs w:val="0"/>
          <w:color w:val="000000"/>
          <w:kern w:val="0"/>
          <w:sz w:val="21"/>
          <w:szCs w:val="21"/>
          <w:highlight w:val="none"/>
        </w:rPr>
        <w:t>设置在绿地，可采用A15荷载等级的</w:t>
      </w:r>
      <w:r>
        <w:rPr>
          <w:rFonts w:hint="eastAsia" w:ascii="Times New Roman" w:hAnsi="Times New Roman" w:cs="Times New Roman"/>
          <w:b w:val="0"/>
          <w:bCs w:val="0"/>
          <w:color w:val="000000"/>
          <w:kern w:val="0"/>
          <w:sz w:val="21"/>
          <w:szCs w:val="21"/>
          <w:highlight w:val="none"/>
          <w:lang w:val="en-US" w:eastAsia="zh-CN"/>
        </w:rPr>
        <w:t>SMC</w:t>
      </w:r>
      <w:r>
        <w:rPr>
          <w:rFonts w:hint="eastAsia" w:ascii="Times New Roman" w:hAnsi="Times New Roman" w:cs="Times New Roman"/>
          <w:b w:val="0"/>
          <w:bCs w:val="0"/>
          <w:color w:val="000000"/>
          <w:kern w:val="0"/>
          <w:sz w:val="21"/>
          <w:szCs w:val="21"/>
          <w:highlight w:val="none"/>
        </w:rPr>
        <w:t>井</w:t>
      </w:r>
      <w:r>
        <w:rPr>
          <w:rFonts w:hint="eastAsia" w:ascii="Times New Roman" w:hAnsi="Times New Roman" w:cs="Times New Roman"/>
          <w:b w:val="0"/>
          <w:bCs w:val="0"/>
          <w:color w:val="000000"/>
          <w:kern w:val="0"/>
          <w:sz w:val="21"/>
          <w:szCs w:val="21"/>
          <w:highlight w:val="none"/>
          <w:lang w:val="en-US" w:eastAsia="zh-CN"/>
        </w:rPr>
        <w:t>盖；</w:t>
      </w:r>
    </w:p>
    <w:p>
      <w:pPr>
        <w:widowControl/>
        <w:spacing w:line="360" w:lineRule="auto"/>
        <w:ind w:left="0" w:leftChars="0" w:firstLine="420" w:firstLineChars="200"/>
        <w:jc w:val="left"/>
        <w:rPr>
          <w:rFonts w:hint="default"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b） 当给水检查井位于供轻型机动车通行的街道上时，应采用不低于本标准拟定的A80荷载等级的SMC井盖；</w:t>
      </w:r>
    </w:p>
    <w:p>
      <w:pPr>
        <w:widowControl/>
        <w:spacing w:line="360" w:lineRule="auto"/>
        <w:ind w:left="0" w:leftChars="0" w:firstLine="420" w:firstLineChars="200"/>
        <w:jc w:val="left"/>
        <w:rPr>
          <w:rFonts w:hint="eastAsia" w:ascii="Times New Roman" w:hAnsi="Times New Roman" w:cs="Times New Roman"/>
          <w:b w:val="0"/>
          <w:bCs w:val="0"/>
          <w:color w:val="000000"/>
          <w:kern w:val="0"/>
          <w:sz w:val="21"/>
          <w:szCs w:val="21"/>
          <w:highlight w:val="none"/>
          <w:lang w:eastAsia="zh-CN"/>
        </w:rPr>
      </w:pPr>
      <w:r>
        <w:rPr>
          <w:rFonts w:hint="eastAsia" w:ascii="Times New Roman" w:hAnsi="Times New Roman" w:cs="Times New Roman"/>
          <w:b w:val="0"/>
          <w:bCs w:val="0"/>
          <w:color w:val="000000"/>
          <w:kern w:val="0"/>
          <w:sz w:val="21"/>
          <w:szCs w:val="21"/>
          <w:highlight w:val="none"/>
          <w:lang w:val="en-US" w:eastAsia="zh-CN"/>
        </w:rPr>
        <w:t>c） 有小型车通过和小车停车场区域选用B125荷载等级的SMC井盖或铸铁井盖。</w:t>
      </w:r>
    </w:p>
    <w:p>
      <w:pPr>
        <w:widowControl/>
        <w:spacing w:line="360" w:lineRule="auto"/>
        <w:ind w:left="0" w:leftChars="0" w:firstLine="420" w:firstLineChars="200"/>
        <w:jc w:val="left"/>
        <w:rPr>
          <w:rFonts w:hint="default"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 xml:space="preserve">d） </w:t>
      </w:r>
      <w:r>
        <w:rPr>
          <w:rFonts w:hint="eastAsia" w:ascii="Times New Roman" w:hAnsi="Times New Roman" w:cs="Times New Roman"/>
          <w:color w:val="000000"/>
          <w:kern w:val="0"/>
          <w:szCs w:val="21"/>
          <w:highlight w:val="none"/>
        </w:rPr>
        <w:t>SMC井盖不可使用在交通主干道路；如果井位确实规避不开，在井口之上路基二次加装铸铁重型井盖，原SMC井盖仅做密封使用。</w:t>
      </w:r>
    </w:p>
    <w:p>
      <w:pPr>
        <w:widowControl/>
        <w:spacing w:line="360" w:lineRule="auto"/>
        <w:ind w:left="0" w:leftChars="0" w:firstLine="420" w:firstLineChars="200"/>
        <w:jc w:val="left"/>
        <w:rPr>
          <w:rFonts w:hint="default"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e） 任何情况下不允许超载使用井盖。</w:t>
      </w:r>
    </w:p>
    <w:p>
      <w:pPr>
        <w:widowControl/>
        <w:spacing w:line="360" w:lineRule="auto"/>
        <w:jc w:val="left"/>
        <w:rPr>
          <w:rFonts w:hint="default"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8.3</w:t>
      </w:r>
      <w:r>
        <w:rPr>
          <w:rFonts w:hint="eastAsia" w:ascii="Times New Roman" w:hAnsi="Times New Roman" w:cs="Times New Roman"/>
          <w:b w:val="0"/>
          <w:bCs w:val="0"/>
          <w:color w:val="000000"/>
          <w:kern w:val="0"/>
          <w:sz w:val="21"/>
          <w:szCs w:val="21"/>
          <w:highlight w:val="none"/>
        </w:rPr>
        <w:t>.</w:t>
      </w:r>
      <w:r>
        <w:rPr>
          <w:rFonts w:hint="eastAsia" w:ascii="Times New Roman" w:hAnsi="Times New Roman" w:cs="Times New Roman"/>
          <w:b w:val="0"/>
          <w:bCs w:val="0"/>
          <w:color w:val="000000"/>
          <w:kern w:val="0"/>
          <w:sz w:val="21"/>
          <w:szCs w:val="21"/>
          <w:highlight w:val="none"/>
          <w:lang w:val="en-US" w:eastAsia="zh-CN"/>
        </w:rPr>
        <w:t>2</w:t>
      </w:r>
      <w:r>
        <w:rPr>
          <w:rFonts w:hint="eastAsia" w:ascii="Times New Roman" w:hAnsi="Times New Roman" w:cs="Times New Roman"/>
          <w:b w:val="0"/>
          <w:bCs w:val="0"/>
          <w:color w:val="000000"/>
          <w:kern w:val="0"/>
          <w:sz w:val="21"/>
          <w:szCs w:val="21"/>
          <w:highlight w:val="none"/>
        </w:rPr>
        <w:t xml:space="preserve"> </w:t>
      </w:r>
      <w:r>
        <w:rPr>
          <w:rFonts w:hint="eastAsia" w:ascii="Times New Roman" w:hAnsi="Times New Roman" w:cs="Times New Roman"/>
          <w:b w:val="0"/>
          <w:bCs w:val="0"/>
          <w:color w:val="000000"/>
          <w:kern w:val="0"/>
          <w:sz w:val="21"/>
          <w:szCs w:val="21"/>
          <w:highlight w:val="none"/>
          <w:lang w:val="en-US" w:eastAsia="zh-CN"/>
        </w:rPr>
        <w:t xml:space="preserve"> 井盖规格必须与井体井口相匹配。</w:t>
      </w:r>
    </w:p>
    <w:p>
      <w:pPr>
        <w:widowControl/>
        <w:spacing w:line="360" w:lineRule="auto"/>
        <w:jc w:val="left"/>
        <w:rPr>
          <w:rFonts w:hint="eastAsia" w:ascii="黑体" w:hAnsi="黑体" w:eastAsia="黑体" w:cs="黑体"/>
          <w:b w:val="0"/>
          <w:bCs w:val="0"/>
          <w:color w:val="auto"/>
          <w:kern w:val="2"/>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8.3</w:t>
      </w:r>
      <w:r>
        <w:rPr>
          <w:rFonts w:hint="eastAsia" w:ascii="Times New Roman" w:hAnsi="Times New Roman" w:cs="Times New Roman"/>
          <w:b w:val="0"/>
          <w:bCs w:val="0"/>
          <w:color w:val="000000"/>
          <w:kern w:val="0"/>
          <w:sz w:val="21"/>
          <w:szCs w:val="21"/>
          <w:highlight w:val="none"/>
        </w:rPr>
        <w:t>.</w:t>
      </w:r>
      <w:r>
        <w:rPr>
          <w:rFonts w:hint="eastAsia" w:ascii="Times New Roman" w:hAnsi="Times New Roman" w:cs="Times New Roman"/>
          <w:b w:val="0"/>
          <w:bCs w:val="0"/>
          <w:color w:val="000000"/>
          <w:kern w:val="0"/>
          <w:sz w:val="21"/>
          <w:szCs w:val="21"/>
          <w:highlight w:val="none"/>
          <w:lang w:val="en-US" w:eastAsia="zh-CN"/>
        </w:rPr>
        <w:t>3</w:t>
      </w:r>
      <w:r>
        <w:rPr>
          <w:rFonts w:hint="eastAsia" w:ascii="Times New Roman" w:hAnsi="Times New Roman" w:cs="Times New Roman"/>
          <w:b w:val="0"/>
          <w:bCs w:val="0"/>
          <w:color w:val="000000"/>
          <w:kern w:val="0"/>
          <w:sz w:val="21"/>
          <w:szCs w:val="21"/>
          <w:highlight w:val="none"/>
        </w:rPr>
        <w:t xml:space="preserve"> </w:t>
      </w:r>
      <w:r>
        <w:rPr>
          <w:rFonts w:hint="eastAsia" w:ascii="Times New Roman" w:hAnsi="Times New Roman" w:cs="Times New Roman"/>
          <w:b w:val="0"/>
          <w:bCs w:val="0"/>
          <w:color w:val="000000"/>
          <w:kern w:val="0"/>
          <w:sz w:val="21"/>
          <w:szCs w:val="21"/>
          <w:highlight w:val="none"/>
          <w:lang w:val="en-US" w:eastAsia="zh-CN"/>
        </w:rPr>
        <w:t xml:space="preserve"> </w:t>
      </w:r>
      <w:r>
        <w:rPr>
          <w:rFonts w:hint="eastAsia" w:ascii="Times New Roman" w:hAnsi="Times New Roman" w:cs="Times New Roman"/>
          <w:b w:val="0"/>
          <w:bCs w:val="0"/>
          <w:color w:val="000000"/>
          <w:kern w:val="0"/>
          <w:sz w:val="21"/>
          <w:szCs w:val="21"/>
          <w:highlight w:val="none"/>
        </w:rPr>
        <w:t>井盖</w:t>
      </w:r>
      <w:r>
        <w:rPr>
          <w:rFonts w:hint="eastAsia" w:ascii="Times New Roman" w:hAnsi="Times New Roman" w:cs="Times New Roman"/>
          <w:b w:val="0"/>
          <w:bCs w:val="0"/>
          <w:color w:val="000000"/>
          <w:kern w:val="0"/>
          <w:sz w:val="21"/>
          <w:szCs w:val="21"/>
          <w:highlight w:val="none"/>
          <w:lang w:val="en-US" w:eastAsia="zh-CN"/>
        </w:rPr>
        <w:t>标志</w:t>
      </w:r>
      <w:r>
        <w:rPr>
          <w:color w:val="000000"/>
          <w:spacing w:val="0"/>
          <w:w w:val="100"/>
          <w:position w:val="0"/>
        </w:rPr>
        <w:t>应清晰</w:t>
      </w:r>
      <w:r>
        <w:rPr>
          <w:rFonts w:hint="eastAsia"/>
          <w:color w:val="000000"/>
          <w:spacing w:val="0"/>
          <w:w w:val="100"/>
          <w:position w:val="0"/>
          <w:lang w:eastAsia="zh-CN"/>
        </w:rPr>
        <w:t>、</w:t>
      </w:r>
      <w:r>
        <w:rPr>
          <w:color w:val="000000"/>
          <w:spacing w:val="0"/>
          <w:w w:val="100"/>
          <w:position w:val="0"/>
        </w:rPr>
        <w:t>永久性</w:t>
      </w:r>
      <w:r>
        <w:rPr>
          <w:rFonts w:hint="eastAsia" w:ascii="Times New Roman" w:hAnsi="Times New Roman" w:cs="Times New Roman"/>
          <w:b w:val="0"/>
          <w:bCs w:val="0"/>
          <w:color w:val="000000"/>
          <w:kern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0"/>
        <w:rPr>
          <w:rFonts w:hint="eastAsia" w:ascii="黑体" w:hAnsi="黑体" w:eastAsia="黑体" w:cs="黑体"/>
          <w:b w:val="0"/>
          <w:bCs w:val="0"/>
          <w:color w:val="auto"/>
          <w:sz w:val="21"/>
          <w:szCs w:val="21"/>
          <w:highlight w:val="none"/>
          <w:lang w:val="en-US" w:eastAsia="zh-CN"/>
        </w:rPr>
      </w:pPr>
      <w:bookmarkStart w:id="68" w:name="_Toc20103"/>
      <w:r>
        <w:rPr>
          <w:rFonts w:hint="eastAsia" w:ascii="黑体" w:hAnsi="黑体" w:eastAsia="黑体" w:cs="黑体"/>
          <w:b w:val="0"/>
          <w:bCs w:val="0"/>
          <w:color w:val="auto"/>
          <w:sz w:val="21"/>
          <w:szCs w:val="21"/>
          <w:highlight w:val="none"/>
          <w:lang w:val="en-US" w:eastAsia="zh-CN"/>
        </w:rPr>
        <w:t>9  安装</w:t>
      </w:r>
      <w:bookmarkEnd w:id="61"/>
      <w:bookmarkEnd w:id="62"/>
      <w:bookmarkEnd w:id="63"/>
      <w:r>
        <w:rPr>
          <w:rFonts w:hint="eastAsia" w:ascii="黑体" w:hAnsi="黑体" w:eastAsia="黑体" w:cs="黑体"/>
          <w:b w:val="0"/>
          <w:bCs w:val="0"/>
          <w:color w:val="auto"/>
          <w:sz w:val="21"/>
          <w:szCs w:val="21"/>
          <w:highlight w:val="none"/>
          <w:lang w:val="en-US" w:eastAsia="zh-CN"/>
        </w:rPr>
        <w:t>施工</w:t>
      </w:r>
      <w:bookmarkEnd w:id="68"/>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69" w:name="_Toc13532"/>
      <w:r>
        <w:rPr>
          <w:rFonts w:hint="default" w:ascii="黑体" w:hAnsi="黑体" w:eastAsia="黑体" w:cs="黑体"/>
          <w:color w:val="auto"/>
          <w:szCs w:val="21"/>
          <w:highlight w:val="none"/>
          <w:lang w:val="en-US" w:eastAsia="zh-CN"/>
        </w:rPr>
        <w:t>9.1  一般规定</w:t>
      </w:r>
      <w:bookmarkEnd w:id="69"/>
    </w:p>
    <w:p>
      <w:pPr>
        <w:pStyle w:val="19"/>
        <w:keepNext w:val="0"/>
        <w:keepLines w:val="0"/>
        <w:pageBreakBefore w:val="0"/>
        <w:numPr>
          <w:ilvl w:val="0"/>
          <w:numId w:val="0"/>
        </w:numPr>
        <w:tabs>
          <w:tab w:val="left" w:pos="2850"/>
          <w:tab w:val="left" w:pos="2851"/>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eastAsiaTheme="minorEastAsia"/>
          <w:b w:val="0"/>
          <w:bCs w:val="0"/>
          <w:color w:val="auto"/>
          <w:kern w:val="2"/>
          <w:sz w:val="21"/>
          <w:szCs w:val="21"/>
          <w:highlight w:val="none"/>
          <w:lang w:val="en-US" w:eastAsia="zh-CN" w:bidi="ca-ES"/>
        </w:rPr>
        <w:t xml:space="preserve">9.1.1  </w:t>
      </w:r>
      <w:r>
        <w:rPr>
          <w:rFonts w:hint="default" w:ascii="Times New Roman" w:hAnsi="Times New Roman" w:cs="Times New Roman" w:eastAsiaTheme="minorEastAsia"/>
          <w:b w:val="0"/>
          <w:bCs w:val="0"/>
          <w:color w:val="auto"/>
          <w:kern w:val="2"/>
          <w:sz w:val="21"/>
          <w:szCs w:val="21"/>
          <w:highlight w:val="none"/>
          <w:lang w:val="en-US" w:eastAsia="zh-CN"/>
        </w:rPr>
        <w:t>应按照本规范的要求对进场的材料进行验收并妥善保管</w:t>
      </w:r>
      <w:r>
        <w:rPr>
          <w:rFonts w:hint="default" w:ascii="Times New Roman" w:hAnsi="Times New Roman" w:cs="Times New Roman" w:eastAsiaTheme="minorEastAsia"/>
          <w:b w:val="0"/>
          <w:bCs w:val="0"/>
          <w:color w:val="auto"/>
          <w:kern w:val="2"/>
          <w:sz w:val="21"/>
          <w:szCs w:val="21"/>
          <w:highlight w:val="none"/>
          <w:lang w:val="en-US" w:eastAsia="zh-CN" w:bidi="ca-ES"/>
        </w:rPr>
        <w:t>，除数量、规格之外还应检查每批产品的订购合同、产品合格证书、承载能力检验报告、使用说明书等，检验合格后方可使用。</w:t>
      </w:r>
    </w:p>
    <w:p>
      <w:pPr>
        <w:pStyle w:val="19"/>
        <w:keepNext w:val="0"/>
        <w:keepLines w:val="0"/>
        <w:pageBreakBefore w:val="0"/>
        <w:numPr>
          <w:ilvl w:val="0"/>
          <w:numId w:val="0"/>
        </w:numPr>
        <w:tabs>
          <w:tab w:val="left" w:pos="2850"/>
          <w:tab w:val="left" w:pos="2851"/>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rPr>
      </w:pPr>
      <w:r>
        <w:rPr>
          <w:rFonts w:hint="default" w:ascii="Times New Roman" w:hAnsi="Times New Roman" w:cs="Times New Roman" w:eastAsiaTheme="minorEastAsia"/>
          <w:b w:val="0"/>
          <w:bCs w:val="0"/>
          <w:color w:val="auto"/>
          <w:kern w:val="2"/>
          <w:sz w:val="21"/>
          <w:szCs w:val="21"/>
          <w:highlight w:val="none"/>
          <w:lang w:val="en-US" w:eastAsia="zh-CN"/>
        </w:rPr>
        <w:t>9.1.2  给水检查井和配件进场装卸、运输、存放时，应轻抬轻放，不得抛摔或受剧烈撞击，严谨拖拉。当采用机械装卸时应保证场地宽敞、平坦、坚实，落地稳当，防止倾斜和挤压。</w:t>
      </w:r>
    </w:p>
    <w:p>
      <w:pPr>
        <w:pStyle w:val="19"/>
        <w:keepNext w:val="0"/>
        <w:keepLines w:val="0"/>
        <w:pageBreakBefore w:val="0"/>
        <w:numPr>
          <w:ilvl w:val="0"/>
          <w:numId w:val="0"/>
        </w:numPr>
        <w:tabs>
          <w:tab w:val="left" w:pos="2850"/>
          <w:tab w:val="left" w:pos="2851"/>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eastAsiaTheme="minorEastAsia"/>
          <w:b w:val="0"/>
          <w:bCs w:val="0"/>
          <w:color w:val="auto"/>
          <w:kern w:val="2"/>
          <w:sz w:val="21"/>
          <w:szCs w:val="21"/>
          <w:highlight w:val="none"/>
          <w:lang w:val="en-US" w:eastAsia="zh-CN"/>
        </w:rPr>
        <w:t>9.1.3  给水检查井应远离热源，并应有防火措施，且不得与油类或化学品混合存放。</w:t>
      </w:r>
    </w:p>
    <w:p>
      <w:pPr>
        <w:pStyle w:val="19"/>
        <w:keepNext w:val="0"/>
        <w:keepLines w:val="0"/>
        <w:pageBreakBefore w:val="0"/>
        <w:numPr>
          <w:ilvl w:val="0"/>
          <w:numId w:val="0"/>
        </w:numPr>
        <w:tabs>
          <w:tab w:val="left" w:pos="2850"/>
          <w:tab w:val="left" w:pos="2851"/>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eastAsiaTheme="minorEastAsia"/>
          <w:b w:val="0"/>
          <w:bCs w:val="0"/>
          <w:color w:val="auto"/>
          <w:kern w:val="2"/>
          <w:sz w:val="21"/>
          <w:szCs w:val="21"/>
          <w:highlight w:val="none"/>
          <w:lang w:val="en-US" w:eastAsia="zh-CN" w:bidi="ca-ES"/>
        </w:rPr>
        <w:t xml:space="preserve">9.1.4 </w:t>
      </w:r>
      <w:r>
        <w:rPr>
          <w:rFonts w:hint="eastAsia" w:ascii="Times New Roman" w:hAnsi="Times New Roman" w:cs="Times New Roman" w:eastAsiaTheme="minorEastAsia"/>
          <w:b w:val="0"/>
          <w:bCs w:val="0"/>
          <w:color w:val="auto"/>
          <w:kern w:val="2"/>
          <w:sz w:val="21"/>
          <w:szCs w:val="21"/>
          <w:highlight w:val="none"/>
          <w:lang w:val="en-US" w:eastAsia="zh-CN" w:bidi="ca-ES"/>
        </w:rPr>
        <w:t xml:space="preserve"> </w:t>
      </w:r>
      <w:r>
        <w:rPr>
          <w:rFonts w:hint="default" w:ascii="Times New Roman" w:hAnsi="Times New Roman" w:cs="Times New Roman" w:eastAsiaTheme="minorEastAsia"/>
          <w:b w:val="0"/>
          <w:bCs w:val="0"/>
          <w:color w:val="auto"/>
          <w:kern w:val="2"/>
          <w:sz w:val="21"/>
          <w:szCs w:val="21"/>
          <w:highlight w:val="none"/>
          <w:lang w:val="en-US" w:eastAsia="zh-CN" w:bidi="ca-ES"/>
        </w:rPr>
        <w:t>设施施工时，应做好安全文明措施，确保在施工范围内封闭作业，及时疏导社会车辆、行人。</w:t>
      </w:r>
    </w:p>
    <w:p>
      <w:pPr>
        <w:pStyle w:val="19"/>
        <w:keepNext w:val="0"/>
        <w:keepLines w:val="0"/>
        <w:pageBreakBefore w:val="0"/>
        <w:numPr>
          <w:ilvl w:val="0"/>
          <w:numId w:val="0"/>
        </w:numPr>
        <w:tabs>
          <w:tab w:val="left" w:pos="959"/>
          <w:tab w:val="left" w:pos="960"/>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eastAsiaTheme="minorEastAsia"/>
          <w:b w:val="0"/>
          <w:bCs w:val="0"/>
          <w:color w:val="auto"/>
          <w:kern w:val="2"/>
          <w:sz w:val="21"/>
          <w:szCs w:val="21"/>
          <w:highlight w:val="none"/>
          <w:lang w:val="en-US" w:eastAsia="zh-CN" w:bidi="ca-ES"/>
        </w:rPr>
        <w:t>9.1.5  施工单位应编制《施工组织方案》，其主要内容应包括工程概况、主要材料的选择、管道尺寸及位置、主要安装方法和注意事项、主要机械设备的配置、施工质量和安全的保证措施等。</w:t>
      </w:r>
    </w:p>
    <w:p>
      <w:pPr>
        <w:pStyle w:val="19"/>
        <w:keepNext w:val="0"/>
        <w:keepLines w:val="0"/>
        <w:pageBreakBefore w:val="0"/>
        <w:numPr>
          <w:ilvl w:val="0"/>
          <w:numId w:val="0"/>
        </w:numPr>
        <w:tabs>
          <w:tab w:val="left" w:pos="959"/>
          <w:tab w:val="left" w:pos="960"/>
        </w:tabs>
        <w:kinsoku/>
        <w:wordWrap/>
        <w:overflowPunct/>
        <w:topLinePunct w:val="0"/>
        <w:autoSpaceDE/>
        <w:autoSpaceDN/>
        <w:bidi w:val="0"/>
        <w:adjustRightInd/>
        <w:snapToGrid/>
        <w:spacing w:after="0" w:line="360" w:lineRule="auto"/>
        <w:ind w:leftChars="0" w:right="0" w:right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rPr>
      </w:pPr>
      <w:r>
        <w:rPr>
          <w:rFonts w:hint="default" w:ascii="Times New Roman" w:hAnsi="Times New Roman" w:cs="Times New Roman" w:eastAsiaTheme="minorEastAsia"/>
          <w:b w:val="0"/>
          <w:bCs w:val="0"/>
          <w:color w:val="auto"/>
          <w:kern w:val="2"/>
          <w:sz w:val="21"/>
          <w:szCs w:val="21"/>
          <w:highlight w:val="none"/>
          <w:lang w:val="en-US" w:eastAsia="zh-CN" w:bidi="ca-ES"/>
        </w:rPr>
        <w:t>9.1.6</w:t>
      </w:r>
      <w:r>
        <w:rPr>
          <w:rFonts w:hint="eastAsia" w:ascii="Times New Roman" w:hAnsi="Times New Roman" w:cs="Times New Roman" w:eastAsiaTheme="minorEastAsia"/>
          <w:b w:val="0"/>
          <w:bCs w:val="0"/>
          <w:color w:val="auto"/>
          <w:kern w:val="2"/>
          <w:sz w:val="21"/>
          <w:szCs w:val="21"/>
          <w:highlight w:val="none"/>
          <w:lang w:val="en-US" w:eastAsia="zh-CN" w:bidi="ca-ES"/>
        </w:rPr>
        <w:t xml:space="preserve">  </w:t>
      </w:r>
      <w:r>
        <w:rPr>
          <w:rFonts w:hint="default" w:ascii="Times New Roman" w:hAnsi="Times New Roman" w:cs="Times New Roman" w:eastAsiaTheme="minorEastAsia"/>
          <w:b w:val="0"/>
          <w:bCs w:val="0"/>
          <w:color w:val="auto"/>
          <w:kern w:val="2"/>
          <w:sz w:val="21"/>
          <w:szCs w:val="21"/>
          <w:highlight w:val="none"/>
          <w:lang w:val="en-US" w:eastAsia="zh-CN"/>
        </w:rPr>
        <w:t>施工前项目技术负责人应进行图纸审查，熟悉安装工艺并对班组进行技术交底，确保按图纸要求施工。</w:t>
      </w:r>
    </w:p>
    <w:p>
      <w:pPr>
        <w:pStyle w:val="19"/>
        <w:keepNext w:val="0"/>
        <w:keepLines w:val="0"/>
        <w:pageBreakBefore w:val="0"/>
        <w:numPr>
          <w:ilvl w:val="0"/>
          <w:numId w:val="0"/>
        </w:numPr>
        <w:tabs>
          <w:tab w:val="left" w:pos="959"/>
          <w:tab w:val="left" w:pos="960"/>
        </w:tabs>
        <w:kinsoku/>
        <w:wordWrap/>
        <w:overflowPunct/>
        <w:topLinePunct w:val="0"/>
        <w:autoSpaceDE/>
        <w:autoSpaceDN/>
        <w:bidi w:val="0"/>
        <w:adjustRightInd/>
        <w:snapToGrid/>
        <w:spacing w:after="0" w:line="360" w:lineRule="auto"/>
        <w:ind w:leftChars="0" w:right="0" w:right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rPr>
      </w:pPr>
      <w:r>
        <w:rPr>
          <w:rFonts w:hint="default" w:ascii="Times New Roman" w:hAnsi="Times New Roman" w:cs="Times New Roman" w:eastAsiaTheme="minorEastAsia"/>
          <w:b w:val="0"/>
          <w:bCs w:val="0"/>
          <w:color w:val="auto"/>
          <w:kern w:val="2"/>
          <w:sz w:val="21"/>
          <w:szCs w:val="21"/>
          <w:highlight w:val="none"/>
          <w:lang w:val="en-US" w:eastAsia="zh-CN" w:bidi="ca-ES"/>
        </w:rPr>
        <w:t>9.1.7</w:t>
      </w:r>
      <w:r>
        <w:rPr>
          <w:rFonts w:hint="eastAsia" w:ascii="Times New Roman" w:hAnsi="Times New Roman" w:cs="Times New Roman" w:eastAsiaTheme="minorEastAsia"/>
          <w:b w:val="0"/>
          <w:bCs w:val="0"/>
          <w:color w:val="auto"/>
          <w:kern w:val="2"/>
          <w:sz w:val="21"/>
          <w:szCs w:val="21"/>
          <w:highlight w:val="none"/>
          <w:lang w:val="en-US" w:eastAsia="zh-CN" w:bidi="ca-ES"/>
        </w:rPr>
        <w:t xml:space="preserve">  </w:t>
      </w:r>
      <w:r>
        <w:rPr>
          <w:rFonts w:hint="default" w:ascii="Times New Roman" w:hAnsi="Times New Roman" w:cs="Times New Roman" w:eastAsiaTheme="minorEastAsia"/>
          <w:b w:val="0"/>
          <w:bCs w:val="0"/>
          <w:color w:val="auto"/>
          <w:kern w:val="2"/>
          <w:sz w:val="21"/>
          <w:szCs w:val="21"/>
          <w:highlight w:val="none"/>
          <w:lang w:val="en-US" w:eastAsia="zh-CN"/>
        </w:rPr>
        <w:t>安装前应现场认真检查所有部件、配件，包括规格型号、尺寸偏差、外观质量等。</w:t>
      </w:r>
    </w:p>
    <w:p>
      <w:pPr>
        <w:pStyle w:val="19"/>
        <w:keepNext w:val="0"/>
        <w:keepLines w:val="0"/>
        <w:pageBreakBefore w:val="0"/>
        <w:numPr>
          <w:ilvl w:val="0"/>
          <w:numId w:val="0"/>
        </w:numPr>
        <w:tabs>
          <w:tab w:val="left" w:pos="959"/>
          <w:tab w:val="left" w:pos="960"/>
        </w:tabs>
        <w:kinsoku/>
        <w:wordWrap/>
        <w:overflowPunct/>
        <w:topLinePunct w:val="0"/>
        <w:autoSpaceDE/>
        <w:autoSpaceDN/>
        <w:bidi w:val="0"/>
        <w:adjustRightInd/>
        <w:snapToGrid/>
        <w:spacing w:after="0" w:line="360" w:lineRule="auto"/>
        <w:ind w:leftChars="0" w:right="0" w:right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eastAsiaTheme="minorEastAsia"/>
          <w:b w:val="0"/>
          <w:bCs w:val="0"/>
          <w:color w:val="auto"/>
          <w:kern w:val="2"/>
          <w:sz w:val="21"/>
          <w:szCs w:val="21"/>
          <w:highlight w:val="none"/>
          <w:lang w:val="en-US" w:eastAsia="zh-CN" w:bidi="ca-ES"/>
        </w:rPr>
        <w:t>9.1.8</w:t>
      </w:r>
      <w:r>
        <w:rPr>
          <w:rFonts w:hint="default" w:ascii="Times New Roman" w:hAnsi="Times New Roman" w:cs="Times New Roman" w:eastAsiaTheme="minorEastAsia"/>
          <w:b w:val="0"/>
          <w:bCs w:val="0"/>
          <w:color w:val="auto"/>
          <w:kern w:val="2"/>
          <w:sz w:val="21"/>
          <w:szCs w:val="21"/>
          <w:highlight w:val="none"/>
          <w:lang w:val="en-US" w:eastAsia="zh-CN"/>
        </w:rPr>
        <w:t xml:space="preserve"> </w:t>
      </w:r>
      <w:r>
        <w:rPr>
          <w:rFonts w:hint="eastAsia" w:ascii="Times New Roman" w:hAnsi="Times New Roman" w:cs="Times New Roman" w:eastAsiaTheme="minorEastAsia"/>
          <w:b w:val="0"/>
          <w:bCs w:val="0"/>
          <w:color w:val="auto"/>
          <w:kern w:val="2"/>
          <w:sz w:val="21"/>
          <w:szCs w:val="21"/>
          <w:highlight w:val="none"/>
          <w:lang w:val="en-US" w:eastAsia="zh-CN"/>
        </w:rPr>
        <w:t xml:space="preserve"> </w:t>
      </w:r>
      <w:r>
        <w:rPr>
          <w:rFonts w:hint="default" w:ascii="Times New Roman" w:hAnsi="Times New Roman" w:cs="Times New Roman" w:eastAsiaTheme="minorEastAsia"/>
          <w:b w:val="0"/>
          <w:bCs w:val="0"/>
          <w:color w:val="auto"/>
          <w:kern w:val="2"/>
          <w:sz w:val="21"/>
          <w:szCs w:val="21"/>
          <w:highlight w:val="none"/>
          <w:lang w:val="en-US" w:eastAsia="zh-CN"/>
        </w:rPr>
        <w:t>井体组装回填之前应进行井体连接牢固度检查和井体接缝、井壁管道孔的密封隐蔽验收。</w:t>
      </w:r>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70" w:name="_Toc6225"/>
      <w:r>
        <w:rPr>
          <w:rFonts w:hint="default" w:ascii="黑体" w:hAnsi="黑体" w:eastAsia="黑体" w:cs="黑体"/>
          <w:color w:val="auto"/>
          <w:szCs w:val="21"/>
          <w:highlight w:val="none"/>
          <w:lang w:val="en-US" w:eastAsia="zh-CN"/>
        </w:rPr>
        <w:t>9.2  基坑开挖</w:t>
      </w:r>
      <w:bookmarkEnd w:id="70"/>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w:t>
      </w:r>
      <w:r>
        <w:rPr>
          <w:rFonts w:hint="default" w:ascii="Times New Roman" w:hAnsi="Times New Roman" w:cs="Times New Roman" w:eastAsiaTheme="minorEastAsia"/>
          <w:b w:val="0"/>
          <w:bCs w:val="0"/>
          <w:color w:val="auto"/>
          <w:kern w:val="2"/>
          <w:sz w:val="21"/>
          <w:szCs w:val="21"/>
          <w:highlight w:val="none"/>
          <w:lang w:val="en-US" w:eastAsia="zh-CN" w:bidi="ca-ES"/>
        </w:rPr>
        <w:t xml:space="preserve">2.1  </w:t>
      </w:r>
      <w:r>
        <w:rPr>
          <w:rFonts w:hint="default" w:ascii="Times New Roman" w:hAnsi="Times New Roman" w:eastAsia="宋体" w:cs="Times New Roman"/>
          <w:color w:val="auto"/>
          <w:kern w:val="2"/>
          <w:sz w:val="21"/>
          <w:szCs w:val="21"/>
          <w:highlight w:val="none"/>
          <w:lang w:val="en-US" w:eastAsia="zh-CN" w:bidi="ca-ES"/>
        </w:rPr>
        <w:t>井位选择应符合如下要求：</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0" w:leftChars="0" w:right="0" w:firstLine="0" w:firstLineChars="0"/>
        <w:jc w:val="left"/>
        <w:textAlignment w:val="auto"/>
        <w:rPr>
          <w:rFonts w:hint="default" w:ascii="Times New Roman" w:hAnsi="Times New Roman" w:cs="Times New Roman" w:eastAsiaTheme="minorEastAsia"/>
          <w:b/>
          <w:bCs/>
          <w:color w:val="auto"/>
          <w:kern w:val="2"/>
          <w:sz w:val="21"/>
          <w:szCs w:val="21"/>
          <w:highlight w:val="none"/>
          <w:lang w:val="en-US" w:eastAsia="zh-CN" w:bidi="ca-ES"/>
        </w:rPr>
      </w:pPr>
      <w:r>
        <w:rPr>
          <w:rFonts w:hint="default" w:ascii="Times New Roman" w:hAnsi="Times New Roman" w:eastAsia="宋体" w:cs="Times New Roman"/>
          <w:color w:val="auto"/>
          <w:kern w:val="2"/>
          <w:sz w:val="21"/>
          <w:szCs w:val="21"/>
          <w:highlight w:val="none"/>
          <w:lang w:val="en-US" w:eastAsia="zh-CN" w:bidi="ca-ES"/>
        </w:rPr>
        <w:t>给水井宜安装在道路旁边或绿化带之内，避开交通道路；</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0" w:leftChars="0" w:right="0" w:firstLine="0" w:firstLineChars="0"/>
        <w:jc w:val="left"/>
        <w:textAlignment w:val="auto"/>
        <w:rPr>
          <w:rFonts w:hint="default" w:ascii="Times New Roman" w:hAnsi="Times New Roman" w:eastAsia="宋体" w:cs="Times New Roman"/>
          <w:color w:val="auto"/>
          <w:kern w:val="2"/>
          <w:sz w:val="21"/>
          <w:szCs w:val="21"/>
          <w:highlight w:val="none"/>
          <w:lang w:val="en-US" w:eastAsia="zh-CN" w:bidi="ca-ES"/>
        </w:rPr>
      </w:pPr>
      <w:r>
        <w:rPr>
          <w:rFonts w:hint="default" w:ascii="Times New Roman" w:hAnsi="Times New Roman" w:eastAsia="宋体" w:cs="Times New Roman"/>
          <w:color w:val="auto"/>
          <w:kern w:val="2"/>
          <w:sz w:val="21"/>
          <w:szCs w:val="21"/>
          <w:highlight w:val="none"/>
          <w:lang w:val="en-US" w:eastAsia="zh-CN" w:bidi="ca-ES"/>
        </w:rPr>
        <w:t>给水井宜安装在</w:t>
      </w:r>
      <w:r>
        <w:rPr>
          <w:rFonts w:hint="default" w:ascii="Times New Roman" w:hAnsi="Times New Roman" w:cs="Times New Roman" w:eastAsiaTheme="minorEastAsia"/>
          <w:b w:val="0"/>
          <w:bCs w:val="0"/>
          <w:color w:val="auto"/>
          <w:kern w:val="2"/>
          <w:sz w:val="21"/>
          <w:szCs w:val="21"/>
          <w:highlight w:val="none"/>
          <w:lang w:val="en-US" w:eastAsia="zh-CN" w:bidi="ca-ES"/>
        </w:rPr>
        <w:t>地势较高的位置</w:t>
      </w:r>
      <w:r>
        <w:rPr>
          <w:rFonts w:hint="default" w:ascii="Times New Roman" w:hAnsi="Times New Roman" w:cs="Times New Roman"/>
          <w:b w:val="0"/>
          <w:bCs w:val="0"/>
          <w:color w:val="auto"/>
          <w:kern w:val="2"/>
          <w:sz w:val="21"/>
          <w:szCs w:val="21"/>
          <w:highlight w:val="none"/>
          <w:lang w:val="en-US" w:eastAsia="zh-CN" w:bidi="ca-ES"/>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420" w:leftChars="0" w:right="0" w:firstLine="0" w:firstLineChars="0"/>
        <w:jc w:val="left"/>
        <w:textAlignment w:val="auto"/>
        <w:rPr>
          <w:rFonts w:hint="default" w:ascii="Times New Roman" w:hAnsi="Times New Roman" w:eastAsia="宋体" w:cs="Times New Roman"/>
          <w:color w:val="auto"/>
          <w:kern w:val="2"/>
          <w:sz w:val="21"/>
          <w:szCs w:val="21"/>
          <w:highlight w:val="none"/>
          <w:lang w:val="en-US" w:eastAsia="zh-CN" w:bidi="ca-ES"/>
        </w:rPr>
      </w:pPr>
      <w:r>
        <w:rPr>
          <w:rFonts w:hint="default" w:ascii="Times New Roman" w:hAnsi="Times New Roman" w:eastAsia="宋体" w:cs="Times New Roman"/>
          <w:color w:val="auto"/>
          <w:kern w:val="2"/>
          <w:sz w:val="21"/>
          <w:szCs w:val="21"/>
          <w:highlight w:val="none"/>
          <w:lang w:val="en-US" w:eastAsia="zh-CN" w:bidi="ca-ES"/>
        </w:rPr>
        <w:t>给水井布置应避免与排水管道及其它地埋线路交叉干扰。</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w:t>
      </w:r>
      <w:r>
        <w:rPr>
          <w:rFonts w:hint="default" w:ascii="Times New Roman" w:hAnsi="Times New Roman" w:cs="Times New Roman" w:eastAsiaTheme="minorEastAsia"/>
          <w:b w:val="0"/>
          <w:bCs w:val="0"/>
          <w:color w:val="auto"/>
          <w:kern w:val="2"/>
          <w:sz w:val="21"/>
          <w:szCs w:val="21"/>
          <w:highlight w:val="none"/>
          <w:lang w:val="en-US" w:eastAsia="zh-CN" w:bidi="ca-ES"/>
        </w:rPr>
        <w:t>2.</w:t>
      </w:r>
      <w:r>
        <w:rPr>
          <w:rFonts w:hint="default" w:ascii="Times New Roman" w:hAnsi="Times New Roman" w:cs="Times New Roman"/>
          <w:b w:val="0"/>
          <w:bCs w:val="0"/>
          <w:color w:val="auto"/>
          <w:kern w:val="2"/>
          <w:sz w:val="21"/>
          <w:szCs w:val="21"/>
          <w:highlight w:val="none"/>
          <w:lang w:val="en-US" w:eastAsia="zh-CN" w:bidi="ca-ES"/>
        </w:rPr>
        <w:t>2</w:t>
      </w:r>
      <w:r>
        <w:rPr>
          <w:rFonts w:hint="default" w:ascii="Times New Roman" w:hAnsi="Times New Roman" w:cs="Times New Roman" w:eastAsiaTheme="minorEastAsia"/>
          <w:b w:val="0"/>
          <w:bCs w:val="0"/>
          <w:color w:val="auto"/>
          <w:kern w:val="2"/>
          <w:sz w:val="21"/>
          <w:szCs w:val="21"/>
          <w:highlight w:val="none"/>
          <w:lang w:val="en-US" w:eastAsia="zh-CN" w:bidi="ca-ES"/>
        </w:rPr>
        <w:t xml:space="preserve">  井体</w:t>
      </w:r>
      <w:r>
        <w:rPr>
          <w:rFonts w:hint="default" w:ascii="Times New Roman" w:hAnsi="Times New Roman" w:cs="Times New Roman"/>
          <w:b w:val="0"/>
          <w:bCs w:val="0"/>
          <w:color w:val="auto"/>
          <w:kern w:val="2"/>
          <w:sz w:val="21"/>
          <w:szCs w:val="21"/>
          <w:highlight w:val="none"/>
          <w:lang w:val="en-US" w:eastAsia="zh-CN" w:bidi="ca-ES"/>
        </w:rPr>
        <w:t>基坑</w:t>
      </w:r>
      <w:r>
        <w:rPr>
          <w:rFonts w:hint="default" w:ascii="Times New Roman" w:hAnsi="Times New Roman" w:cs="Times New Roman" w:eastAsiaTheme="minorEastAsia"/>
          <w:b w:val="0"/>
          <w:bCs w:val="0"/>
          <w:color w:val="auto"/>
          <w:kern w:val="2"/>
          <w:sz w:val="21"/>
          <w:szCs w:val="21"/>
          <w:highlight w:val="none"/>
          <w:lang w:val="en-US" w:eastAsia="zh-CN" w:bidi="ca-ES"/>
        </w:rPr>
        <w:t>的开挖，应与给水管道同时进行，井底主轴线应与管道主轴线保持一致，井体安装后内外管道同一高程，避免短距离管道有较明显高差。</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w:t>
      </w:r>
      <w:r>
        <w:rPr>
          <w:rFonts w:hint="default" w:ascii="Times New Roman" w:hAnsi="Times New Roman" w:cs="Times New Roman" w:eastAsiaTheme="minorEastAsia"/>
          <w:b w:val="0"/>
          <w:bCs w:val="0"/>
          <w:color w:val="auto"/>
          <w:kern w:val="2"/>
          <w:sz w:val="21"/>
          <w:szCs w:val="21"/>
          <w:highlight w:val="none"/>
          <w:lang w:val="en-US" w:eastAsia="zh-CN" w:bidi="ca-ES"/>
        </w:rPr>
        <w:t>2.</w:t>
      </w:r>
      <w:r>
        <w:rPr>
          <w:rFonts w:hint="default" w:ascii="Times New Roman" w:hAnsi="Times New Roman" w:cs="Times New Roman"/>
          <w:b w:val="0"/>
          <w:bCs w:val="0"/>
          <w:color w:val="auto"/>
          <w:kern w:val="2"/>
          <w:sz w:val="21"/>
          <w:szCs w:val="21"/>
          <w:highlight w:val="none"/>
          <w:lang w:val="en-US" w:eastAsia="zh-CN" w:bidi="ca-ES"/>
        </w:rPr>
        <w:t>3</w:t>
      </w:r>
      <w:r>
        <w:rPr>
          <w:rFonts w:hint="default" w:ascii="Times New Roman" w:hAnsi="Times New Roman" w:cs="Times New Roman" w:eastAsiaTheme="minorEastAsia"/>
          <w:b w:val="0"/>
          <w:bCs w:val="0"/>
          <w:color w:val="auto"/>
          <w:kern w:val="2"/>
          <w:sz w:val="21"/>
          <w:szCs w:val="21"/>
          <w:highlight w:val="none"/>
          <w:lang w:val="en-US" w:eastAsia="zh-CN" w:bidi="ca-ES"/>
        </w:rPr>
        <w:t xml:space="preserve">  基坑和沟槽机械开挖注意预留一定厚度的人工清理层，力争避免超挖和扰动原状地基土。</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w:t>
      </w:r>
      <w:r>
        <w:rPr>
          <w:rFonts w:hint="default" w:ascii="Times New Roman" w:hAnsi="Times New Roman" w:cs="Times New Roman" w:eastAsiaTheme="minorEastAsia"/>
          <w:b w:val="0"/>
          <w:bCs w:val="0"/>
          <w:color w:val="auto"/>
          <w:kern w:val="2"/>
          <w:sz w:val="21"/>
          <w:szCs w:val="21"/>
          <w:highlight w:val="none"/>
          <w:lang w:val="en-US" w:eastAsia="zh-CN" w:bidi="ca-ES"/>
        </w:rPr>
        <w:t>2.</w:t>
      </w:r>
      <w:r>
        <w:rPr>
          <w:rFonts w:hint="default" w:ascii="Times New Roman" w:hAnsi="Times New Roman" w:cs="Times New Roman"/>
          <w:b w:val="0"/>
          <w:bCs w:val="0"/>
          <w:color w:val="auto"/>
          <w:kern w:val="2"/>
          <w:sz w:val="21"/>
          <w:szCs w:val="21"/>
          <w:highlight w:val="none"/>
          <w:lang w:val="en-US" w:eastAsia="zh-CN" w:bidi="ca-ES"/>
        </w:rPr>
        <w:t>4  基坑</w:t>
      </w:r>
      <w:r>
        <w:rPr>
          <w:rFonts w:hint="default" w:ascii="Times New Roman" w:hAnsi="Times New Roman" w:cs="Times New Roman" w:eastAsiaTheme="minorEastAsia"/>
          <w:b w:val="0"/>
          <w:bCs w:val="0"/>
          <w:color w:val="auto"/>
          <w:kern w:val="2"/>
          <w:sz w:val="21"/>
          <w:szCs w:val="21"/>
          <w:highlight w:val="none"/>
          <w:lang w:val="en-US" w:eastAsia="zh-CN" w:bidi="ca-ES"/>
        </w:rPr>
        <w:t>高程要随挖随测，保证准确无误。</w:t>
      </w:r>
    </w:p>
    <w:p>
      <w:pPr>
        <w:pStyle w:val="19"/>
        <w:keepNext w:val="0"/>
        <w:keepLines w:val="0"/>
        <w:pageBreakBefore w:val="0"/>
        <w:numPr>
          <w:ilvl w:val="0"/>
          <w:numId w:val="0"/>
        </w:numPr>
        <w:tabs>
          <w:tab w:val="left" w:pos="88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val="0"/>
          <w:bCs w:val="0"/>
          <w:color w:val="auto"/>
          <w:kern w:val="2"/>
          <w:sz w:val="21"/>
          <w:szCs w:val="21"/>
          <w:highlight w:val="none"/>
          <w:lang w:val="en-US" w:eastAsia="zh-CN" w:bidi="ca-ES"/>
        </w:rPr>
      </w:pPr>
      <w:r>
        <w:rPr>
          <w:rFonts w:hint="default" w:ascii="Times New Roman" w:hAnsi="Times New Roman" w:cs="Times New Roman" w:eastAsiaTheme="minorEastAsia"/>
          <w:b w:val="0"/>
          <w:bCs w:val="0"/>
          <w:color w:val="auto"/>
          <w:kern w:val="2"/>
          <w:sz w:val="21"/>
          <w:szCs w:val="21"/>
          <w:highlight w:val="none"/>
          <w:lang w:val="en-US" w:eastAsia="zh-CN" w:bidi="ca-ES"/>
        </w:rPr>
        <w:t>9.2.</w:t>
      </w:r>
      <w:r>
        <w:rPr>
          <w:rFonts w:hint="default" w:ascii="Times New Roman" w:hAnsi="Times New Roman" w:cs="Times New Roman"/>
          <w:b w:val="0"/>
          <w:bCs w:val="0"/>
          <w:color w:val="auto"/>
          <w:kern w:val="2"/>
          <w:sz w:val="21"/>
          <w:szCs w:val="21"/>
          <w:highlight w:val="none"/>
          <w:lang w:val="en-US" w:eastAsia="zh-CN" w:bidi="ca-ES"/>
        </w:rPr>
        <w:t>5  当开挖深度较深且放坡较小时，做适当的支护防止塌方。人工开挖时要考虑堆土与基坑的距离，其荷载不得对基坑稳定性产生影响。</w:t>
      </w:r>
    </w:p>
    <w:p>
      <w:pPr>
        <w:pStyle w:val="19"/>
        <w:keepNext w:val="0"/>
        <w:keepLines w:val="0"/>
        <w:pageBreakBefore w:val="0"/>
        <w:numPr>
          <w:ilvl w:val="0"/>
          <w:numId w:val="0"/>
        </w:numPr>
        <w:tabs>
          <w:tab w:val="left" w:pos="88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val="0"/>
          <w:bCs w:val="0"/>
          <w:color w:val="auto"/>
          <w:kern w:val="2"/>
          <w:sz w:val="21"/>
          <w:szCs w:val="21"/>
          <w:highlight w:val="none"/>
          <w:lang w:val="en-US" w:eastAsia="zh-CN" w:bidi="ca-ES"/>
        </w:rPr>
      </w:pPr>
      <w:r>
        <w:rPr>
          <w:rFonts w:hint="default" w:ascii="Times New Roman" w:hAnsi="Times New Roman" w:cs="Times New Roman" w:eastAsiaTheme="minorEastAsia"/>
          <w:b w:val="0"/>
          <w:bCs w:val="0"/>
          <w:color w:val="auto"/>
          <w:kern w:val="2"/>
          <w:sz w:val="21"/>
          <w:szCs w:val="21"/>
          <w:highlight w:val="none"/>
          <w:lang w:val="en-US" w:eastAsia="zh-CN" w:bidi="ca-ES"/>
        </w:rPr>
        <w:t>9.2.</w:t>
      </w:r>
      <w:r>
        <w:rPr>
          <w:rFonts w:hint="default" w:ascii="Times New Roman" w:hAnsi="Times New Roman" w:cs="Times New Roman"/>
          <w:b w:val="0"/>
          <w:bCs w:val="0"/>
          <w:color w:val="auto"/>
          <w:kern w:val="2"/>
          <w:sz w:val="21"/>
          <w:szCs w:val="21"/>
          <w:highlight w:val="none"/>
          <w:lang w:val="en-US" w:eastAsia="zh-CN" w:bidi="ca-ES"/>
        </w:rPr>
        <w:t>6  基坑开挖要注意做好防护，雨季施工应有防止雨水灌入基坑和管槽的过程措施。</w:t>
      </w:r>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71" w:name="_Toc28681"/>
      <w:r>
        <w:rPr>
          <w:rFonts w:hint="default" w:ascii="黑体" w:hAnsi="黑体" w:eastAsia="黑体" w:cs="黑体"/>
          <w:color w:val="auto"/>
          <w:szCs w:val="21"/>
          <w:highlight w:val="none"/>
          <w:lang w:val="en-US" w:eastAsia="zh-CN"/>
        </w:rPr>
        <w:t>9.3  基础处理</w:t>
      </w:r>
      <w:bookmarkEnd w:id="71"/>
    </w:p>
    <w:p>
      <w:pPr>
        <w:pStyle w:val="19"/>
        <w:keepNext w:val="0"/>
        <w:keepLines w:val="0"/>
        <w:pageBreakBefore w:val="0"/>
        <w:numPr>
          <w:ilvl w:val="0"/>
          <w:numId w:val="0"/>
        </w:numPr>
        <w:tabs>
          <w:tab w:val="left" w:pos="88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eastAsiaTheme="minorEastAsia"/>
          <w:b w:val="0"/>
          <w:bCs w:val="0"/>
          <w:color w:val="auto"/>
          <w:kern w:val="2"/>
          <w:sz w:val="21"/>
          <w:szCs w:val="21"/>
          <w:highlight w:val="none"/>
          <w:lang w:val="en-US" w:eastAsia="zh-CN" w:bidi="ca-ES"/>
        </w:rPr>
        <w:t>9.3.</w:t>
      </w:r>
      <w:r>
        <w:rPr>
          <w:rFonts w:hint="default" w:ascii="Times New Roman" w:hAnsi="Times New Roman" w:cs="Times New Roman"/>
          <w:b w:val="0"/>
          <w:bCs w:val="0"/>
          <w:color w:val="auto"/>
          <w:kern w:val="2"/>
          <w:sz w:val="21"/>
          <w:szCs w:val="21"/>
          <w:highlight w:val="none"/>
          <w:lang w:val="en-US" w:eastAsia="zh-CN" w:bidi="ca-ES"/>
        </w:rPr>
        <w:t xml:space="preserve">1  </w:t>
      </w:r>
      <w:r>
        <w:rPr>
          <w:rFonts w:hint="default" w:ascii="Times New Roman" w:hAnsi="Times New Roman" w:cs="Times New Roman" w:eastAsiaTheme="minorEastAsia"/>
          <w:b w:val="0"/>
          <w:bCs w:val="0"/>
          <w:color w:val="auto"/>
          <w:kern w:val="2"/>
          <w:sz w:val="21"/>
          <w:szCs w:val="21"/>
          <w:highlight w:val="none"/>
          <w:lang w:val="en-US" w:eastAsia="zh-CN" w:bidi="ca-ES"/>
        </w:rPr>
        <w:t>一旦超挖和原状土扰动，采取相应的加强或补救措施。</w:t>
      </w:r>
    </w:p>
    <w:p>
      <w:pPr>
        <w:pStyle w:val="19"/>
        <w:keepNext w:val="0"/>
        <w:keepLines w:val="0"/>
        <w:pageBreakBefore w:val="0"/>
        <w:numPr>
          <w:ilvl w:val="0"/>
          <w:numId w:val="0"/>
        </w:numPr>
        <w:tabs>
          <w:tab w:val="left" w:pos="88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eastAsiaTheme="minorEastAsia"/>
          <w:b w:val="0"/>
          <w:bCs w:val="0"/>
          <w:color w:val="auto"/>
          <w:kern w:val="2"/>
          <w:sz w:val="21"/>
          <w:szCs w:val="21"/>
          <w:highlight w:val="none"/>
          <w:lang w:val="en-US" w:eastAsia="zh-CN" w:bidi="ca-ES"/>
        </w:rPr>
      </w:pPr>
      <w:r>
        <w:rPr>
          <w:rFonts w:hint="default" w:ascii="Times New Roman" w:hAnsi="Times New Roman" w:cs="Times New Roman" w:eastAsiaTheme="minorEastAsia"/>
          <w:b w:val="0"/>
          <w:bCs w:val="0"/>
          <w:color w:val="auto"/>
          <w:kern w:val="2"/>
          <w:sz w:val="21"/>
          <w:szCs w:val="21"/>
          <w:highlight w:val="none"/>
          <w:lang w:val="en-US" w:eastAsia="zh-CN" w:bidi="ca-ES"/>
        </w:rPr>
        <w:t>9.3.</w:t>
      </w:r>
      <w:r>
        <w:rPr>
          <w:rFonts w:hint="default" w:ascii="Times New Roman" w:hAnsi="Times New Roman" w:cs="Times New Roman"/>
          <w:b w:val="0"/>
          <w:bCs w:val="0"/>
          <w:color w:val="auto"/>
          <w:kern w:val="2"/>
          <w:sz w:val="21"/>
          <w:szCs w:val="21"/>
          <w:highlight w:val="none"/>
          <w:lang w:val="en-US" w:eastAsia="zh-CN" w:bidi="ca-ES"/>
        </w:rPr>
        <w:t xml:space="preserve">2  </w:t>
      </w:r>
      <w:r>
        <w:rPr>
          <w:rFonts w:hint="default" w:ascii="Times New Roman" w:hAnsi="Times New Roman" w:cs="Times New Roman" w:eastAsiaTheme="minorEastAsia"/>
          <w:b w:val="0"/>
          <w:bCs w:val="0"/>
          <w:color w:val="auto"/>
          <w:kern w:val="2"/>
          <w:sz w:val="21"/>
          <w:szCs w:val="21"/>
          <w:highlight w:val="none"/>
          <w:lang w:val="en-US" w:eastAsia="zh-CN" w:bidi="ca-ES"/>
        </w:rPr>
        <w:t>杂填土地基、湿软地基按设计要求做相应变更处理，基础加固变更方案按规定程序审批后方可实施。</w:t>
      </w:r>
    </w:p>
    <w:p>
      <w:pPr>
        <w:pStyle w:val="19"/>
        <w:keepNext w:val="0"/>
        <w:keepLines w:val="0"/>
        <w:pageBreakBefore w:val="0"/>
        <w:numPr>
          <w:ilvl w:val="0"/>
          <w:numId w:val="0"/>
        </w:numPr>
        <w:tabs>
          <w:tab w:val="left" w:pos="2850"/>
          <w:tab w:val="left" w:pos="2851"/>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9.3.3  当施工时发生基坑被水浸泡，应将水排除，清除被浸泡的土层，换填新土夯实达到设计要求后再进行下道工序。</w:t>
      </w:r>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72" w:name="_Toc21065"/>
      <w:r>
        <w:rPr>
          <w:rFonts w:hint="default" w:ascii="黑体" w:hAnsi="黑体" w:eastAsia="黑体" w:cs="黑体"/>
          <w:color w:val="auto"/>
          <w:szCs w:val="21"/>
          <w:highlight w:val="none"/>
          <w:lang w:val="en-US" w:eastAsia="zh-CN"/>
        </w:rPr>
        <w:t>9.4  设备和给水井安装</w:t>
      </w:r>
      <w:bookmarkEnd w:id="72"/>
    </w:p>
    <w:p>
      <w:pPr>
        <w:pStyle w:val="19"/>
        <w:keepNext w:val="0"/>
        <w:keepLines w:val="0"/>
        <w:pageBreakBefore w:val="0"/>
        <w:numPr>
          <w:ilvl w:val="0"/>
          <w:numId w:val="0"/>
        </w:numPr>
        <w:tabs>
          <w:tab w:val="left" w:pos="954"/>
          <w:tab w:val="left" w:pos="95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9.4</w:t>
      </w:r>
      <w:r>
        <w:rPr>
          <w:rFonts w:hint="default" w:ascii="Times New Roman" w:hAnsi="Times New Roman" w:eastAsia="宋体" w:cs="Times New Roman"/>
          <w:b w:val="0"/>
          <w:bCs w:val="0"/>
          <w:color w:val="auto"/>
          <w:kern w:val="2"/>
          <w:sz w:val="21"/>
          <w:szCs w:val="21"/>
          <w:highlight w:val="none"/>
          <w:lang w:val="en-US" w:eastAsia="zh-CN" w:bidi="ca-ES"/>
        </w:rPr>
        <w:t>.1  安装前应当对给水井及其配件进行质量、规格的检查，无误后方可装配。</w:t>
      </w:r>
    </w:p>
    <w:p>
      <w:pPr>
        <w:pStyle w:val="19"/>
        <w:keepNext w:val="0"/>
        <w:keepLines w:val="0"/>
        <w:pageBreakBefore w:val="0"/>
        <w:numPr>
          <w:ilvl w:val="0"/>
          <w:numId w:val="0"/>
        </w:numPr>
        <w:tabs>
          <w:tab w:val="left" w:pos="954"/>
          <w:tab w:val="left" w:pos="95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9.4</w:t>
      </w:r>
      <w:r>
        <w:rPr>
          <w:rFonts w:hint="default" w:ascii="Times New Roman" w:hAnsi="Times New Roman" w:eastAsia="宋体" w:cs="Times New Roman"/>
          <w:b w:val="0"/>
          <w:bCs w:val="0"/>
          <w:color w:val="auto"/>
          <w:kern w:val="2"/>
          <w:sz w:val="21"/>
          <w:szCs w:val="21"/>
          <w:highlight w:val="none"/>
          <w:lang w:val="en-US" w:eastAsia="zh-CN" w:bidi="ca-ES"/>
        </w:rPr>
        <w:t xml:space="preserve">.2  </w:t>
      </w:r>
      <w:r>
        <w:rPr>
          <w:rFonts w:hint="default" w:ascii="Times New Roman" w:hAnsi="Times New Roman" w:cs="Times New Roman"/>
          <w:color w:val="auto"/>
          <w:sz w:val="21"/>
        </w:rPr>
        <w:t>给水井的</w:t>
      </w:r>
      <w:r>
        <w:rPr>
          <w:rFonts w:hint="default" w:ascii="Times New Roman" w:hAnsi="Times New Roman" w:cs="Times New Roman"/>
          <w:color w:val="auto"/>
          <w:sz w:val="21"/>
          <w:lang w:val="en-US" w:eastAsia="zh-CN"/>
        </w:rPr>
        <w:t>管道孔</w:t>
      </w:r>
      <w:r>
        <w:rPr>
          <w:rFonts w:hint="default" w:ascii="Times New Roman" w:hAnsi="Times New Roman" w:cs="Times New Roman"/>
          <w:color w:val="auto"/>
          <w:sz w:val="21"/>
        </w:rPr>
        <w:t>可根据需要</w:t>
      </w:r>
      <w:r>
        <w:rPr>
          <w:rFonts w:hint="default" w:ascii="Times New Roman" w:hAnsi="Times New Roman" w:cs="Times New Roman"/>
          <w:color w:val="auto"/>
          <w:sz w:val="21"/>
          <w:lang w:val="en-US" w:eastAsia="zh-CN"/>
        </w:rPr>
        <w:t>工厂定型开孔或</w:t>
      </w:r>
      <w:r>
        <w:rPr>
          <w:rFonts w:hint="default" w:ascii="Times New Roman" w:hAnsi="Times New Roman" w:cs="Times New Roman"/>
          <w:color w:val="auto"/>
          <w:sz w:val="21"/>
        </w:rPr>
        <w:t>现场</w:t>
      </w:r>
      <w:r>
        <w:rPr>
          <w:rFonts w:hint="default" w:ascii="Times New Roman" w:hAnsi="Times New Roman" w:cs="Times New Roman"/>
          <w:color w:val="auto"/>
          <w:sz w:val="21"/>
          <w:lang w:val="en-US" w:eastAsia="zh-CN"/>
        </w:rPr>
        <w:t>开孔</w:t>
      </w:r>
      <w:r>
        <w:rPr>
          <w:rFonts w:hint="default" w:ascii="Times New Roman" w:hAnsi="Times New Roman" w:cs="Times New Roman"/>
          <w:color w:val="auto"/>
          <w:sz w:val="21"/>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9.4</w:t>
      </w:r>
      <w:r>
        <w:rPr>
          <w:rFonts w:hint="default" w:ascii="Times New Roman" w:hAnsi="Times New Roman" w:eastAsia="宋体" w:cs="Times New Roman"/>
          <w:b w:val="0"/>
          <w:bCs w:val="0"/>
          <w:color w:val="auto"/>
          <w:kern w:val="2"/>
          <w:sz w:val="21"/>
          <w:szCs w:val="21"/>
          <w:highlight w:val="none"/>
          <w:lang w:val="en-US" w:eastAsia="zh-CN" w:bidi="ca-ES"/>
        </w:rPr>
        <w:t>.3  装配前一定要对具体井位进行确认，包括井体规格、设备数量、进出水方向。</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9.4</w:t>
      </w:r>
      <w:r>
        <w:rPr>
          <w:rFonts w:hint="default" w:ascii="Times New Roman" w:hAnsi="Times New Roman" w:eastAsia="宋体" w:cs="Times New Roman"/>
          <w:b w:val="0"/>
          <w:bCs w:val="0"/>
          <w:color w:val="auto"/>
          <w:kern w:val="2"/>
          <w:sz w:val="21"/>
          <w:szCs w:val="21"/>
          <w:highlight w:val="none"/>
          <w:lang w:val="en-US" w:eastAsia="zh-CN" w:bidi="ca-ES"/>
        </w:rPr>
        <w:t>.4  开孔要采用专用设备和工装，保证开孔位置准确、孔径精确、边缘滑润无缺陷。</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9.4</w:t>
      </w:r>
      <w:r>
        <w:rPr>
          <w:rFonts w:hint="default" w:ascii="Times New Roman" w:hAnsi="Times New Roman" w:eastAsia="宋体" w:cs="Times New Roman"/>
          <w:b w:val="0"/>
          <w:bCs w:val="0"/>
          <w:color w:val="auto"/>
          <w:kern w:val="2"/>
          <w:sz w:val="21"/>
          <w:szCs w:val="21"/>
          <w:highlight w:val="none"/>
          <w:lang w:val="en-US" w:eastAsia="zh-CN" w:bidi="ca-ES"/>
        </w:rPr>
        <w:t>.5  井体与金属配件、橡胶密封件等的装配应按设计说明进行，不得错装、漏装、松装。</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9.4</w:t>
      </w:r>
      <w:r>
        <w:rPr>
          <w:rFonts w:hint="default" w:ascii="Times New Roman" w:hAnsi="Times New Roman" w:eastAsia="宋体" w:cs="Times New Roman"/>
          <w:b w:val="0"/>
          <w:bCs w:val="0"/>
          <w:color w:val="auto"/>
          <w:kern w:val="2"/>
          <w:sz w:val="21"/>
          <w:szCs w:val="21"/>
          <w:highlight w:val="none"/>
          <w:lang w:val="en-US" w:eastAsia="zh-CN" w:bidi="ca-ES"/>
        </w:rPr>
        <w:t>.6  给水井内设备可在工厂（施工仓储基地）根据设计要求完成与井体的预装配，进、出水管在井体外各有合适长度的预留，运抵现场后连接管道。也可在基坑以及管道沟槽开挖完毕的情况下，将管道与设备、管道与管道连接，施工现场一次性完成装配。</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9.4</w:t>
      </w:r>
      <w:r>
        <w:rPr>
          <w:rFonts w:hint="default" w:ascii="Times New Roman" w:hAnsi="Times New Roman" w:eastAsia="宋体" w:cs="Times New Roman"/>
          <w:b w:val="0"/>
          <w:bCs w:val="0"/>
          <w:color w:val="auto"/>
          <w:kern w:val="2"/>
          <w:sz w:val="21"/>
          <w:szCs w:val="21"/>
          <w:highlight w:val="none"/>
          <w:lang w:val="en-US" w:eastAsia="zh-CN" w:bidi="ca-ES"/>
        </w:rPr>
        <w:t>.7  井体需要机械吊装入基坑时应采用非金属绳（带）吊装。</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9.4</w:t>
      </w:r>
      <w:r>
        <w:rPr>
          <w:rFonts w:hint="default" w:ascii="Times New Roman" w:hAnsi="Times New Roman" w:eastAsia="宋体" w:cs="Times New Roman"/>
          <w:b w:val="0"/>
          <w:bCs w:val="0"/>
          <w:color w:val="auto"/>
          <w:kern w:val="2"/>
          <w:sz w:val="21"/>
          <w:szCs w:val="21"/>
          <w:highlight w:val="none"/>
          <w:lang w:val="en-US" w:eastAsia="zh-CN" w:bidi="ca-ES"/>
        </w:rPr>
        <w:t>.8  防坠网要在竣工前与井盖同期完成安装。</w:t>
      </w:r>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73" w:name="_Toc24643"/>
      <w:r>
        <w:rPr>
          <w:rFonts w:hint="default" w:ascii="黑体" w:hAnsi="黑体" w:eastAsia="黑体" w:cs="黑体"/>
          <w:color w:val="auto"/>
          <w:szCs w:val="21"/>
          <w:highlight w:val="none"/>
          <w:lang w:val="en-US" w:eastAsia="zh-CN"/>
        </w:rPr>
        <w:t>9.5  基坑回填</w:t>
      </w:r>
      <w:bookmarkEnd w:id="73"/>
    </w:p>
    <w:p>
      <w:pPr>
        <w:pStyle w:val="19"/>
        <w:keepNext w:val="0"/>
        <w:keepLines w:val="0"/>
        <w:pageBreakBefore w:val="0"/>
        <w:numPr>
          <w:ilvl w:val="0"/>
          <w:numId w:val="0"/>
        </w:numPr>
        <w:tabs>
          <w:tab w:val="left" w:pos="88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9.5.1  管道和设备安装完成并进行了隐蔽验收之后进行基坑回填。</w:t>
      </w:r>
    </w:p>
    <w:p>
      <w:pPr>
        <w:pStyle w:val="19"/>
        <w:keepNext w:val="0"/>
        <w:keepLines w:val="0"/>
        <w:pageBreakBefore w:val="0"/>
        <w:numPr>
          <w:ilvl w:val="0"/>
          <w:numId w:val="0"/>
        </w:numPr>
        <w:tabs>
          <w:tab w:val="left" w:pos="88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9.5.2  回填前先安装</w:t>
      </w:r>
      <w:r>
        <w:rPr>
          <w:rFonts w:hint="default" w:ascii="Times New Roman" w:hAnsi="Times New Roman" w:eastAsia="宋体" w:cs="Times New Roman"/>
          <w:b w:val="0"/>
          <w:bCs w:val="0"/>
          <w:color w:val="auto"/>
          <w:kern w:val="2"/>
          <w:sz w:val="21"/>
          <w:szCs w:val="21"/>
          <w:highlight w:val="none"/>
          <w:lang w:val="en-US" w:eastAsia="zh-CN" w:bidi="ca-ES"/>
        </w:rPr>
        <w:t>井盖</w:t>
      </w:r>
      <w:r>
        <w:rPr>
          <w:rFonts w:hint="default" w:ascii="Times New Roman" w:hAnsi="Times New Roman" w:cs="Times New Roman"/>
          <w:b w:val="0"/>
          <w:bCs w:val="0"/>
          <w:color w:val="auto"/>
          <w:kern w:val="2"/>
          <w:sz w:val="21"/>
          <w:szCs w:val="21"/>
          <w:highlight w:val="none"/>
          <w:lang w:val="en-US" w:eastAsia="zh-CN" w:bidi="ca-ES"/>
        </w:rPr>
        <w:t>，避免回填土进入井室。</w:t>
      </w:r>
    </w:p>
    <w:p>
      <w:pPr>
        <w:pStyle w:val="19"/>
        <w:keepNext w:val="0"/>
        <w:keepLines w:val="0"/>
        <w:pageBreakBefore w:val="0"/>
        <w:numPr>
          <w:ilvl w:val="0"/>
          <w:numId w:val="0"/>
        </w:numPr>
        <w:tabs>
          <w:tab w:val="left" w:pos="88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9.5.3  基坑回填必须选用松软、无硬块、合适水分含量的土。</w:t>
      </w:r>
    </w:p>
    <w:p>
      <w:pPr>
        <w:pStyle w:val="19"/>
        <w:keepNext w:val="0"/>
        <w:keepLines w:val="0"/>
        <w:pageBreakBefore w:val="0"/>
        <w:numPr>
          <w:ilvl w:val="0"/>
          <w:numId w:val="0"/>
        </w:numPr>
        <w:tabs>
          <w:tab w:val="left" w:pos="880"/>
        </w:tabs>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9.5.4  人工分层对称回填，不得使用挖掘机和推土机等机械回填，全过程注意不得使井体产生位移和倾斜。</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9.5.5  当回填到地面时，</w:t>
      </w:r>
      <w:r>
        <w:rPr>
          <w:rFonts w:hint="default" w:ascii="Times New Roman" w:hAnsi="Times New Roman" w:eastAsia="宋体" w:cs="Times New Roman"/>
          <w:b w:val="0"/>
          <w:bCs w:val="0"/>
          <w:color w:val="auto"/>
          <w:kern w:val="2"/>
          <w:sz w:val="21"/>
          <w:szCs w:val="21"/>
          <w:highlight w:val="none"/>
          <w:lang w:val="en-US" w:eastAsia="zh-CN" w:bidi="ca-ES"/>
        </w:rPr>
        <w:t>给水井周边地面有硬化的恢复原状，无硬化的要按照设计要求做井口硬化保护。井口混凝土硬化处理有龄期要求的要做好标示，期满方可使用。</w:t>
      </w:r>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74" w:name="_Toc1369"/>
      <w:r>
        <w:rPr>
          <w:rFonts w:hint="default" w:ascii="黑体" w:hAnsi="黑体" w:eastAsia="黑体" w:cs="黑体"/>
          <w:color w:val="auto"/>
          <w:szCs w:val="21"/>
          <w:highlight w:val="none"/>
          <w:lang w:val="en-US" w:eastAsia="zh-CN"/>
        </w:rPr>
        <w:t>9.6  竣工清理</w:t>
      </w:r>
      <w:bookmarkEnd w:id="74"/>
    </w:p>
    <w:p>
      <w:pPr>
        <w:pStyle w:val="19"/>
        <w:keepNext w:val="0"/>
        <w:keepLines w:val="0"/>
        <w:pageBreakBefore w:val="0"/>
        <w:widowControl/>
        <w:numPr>
          <w:ilvl w:val="0"/>
          <w:numId w:val="0"/>
        </w:numPr>
        <w:tabs>
          <w:tab w:val="left" w:pos="880"/>
        </w:tabs>
        <w:kinsoku/>
        <w:wordWrap/>
        <w:overflowPunct/>
        <w:topLinePunct w:val="0"/>
        <w:autoSpaceDE/>
        <w:autoSpaceDN/>
        <w:bidi w:val="0"/>
        <w:adjustRightInd/>
        <w:snapToGrid/>
        <w:spacing w:line="360" w:lineRule="auto"/>
        <w:ind w:left="0" w:leftChars="0" w:right="0" w:firstLine="0" w:firstLineChars="0"/>
        <w:jc w:val="both"/>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2"/>
          <w:sz w:val="21"/>
          <w:szCs w:val="21"/>
          <w:highlight w:val="none"/>
          <w:lang w:val="en-US" w:eastAsia="zh-CN" w:bidi="ca-ES"/>
        </w:rPr>
        <w:t>所有土建工程完工后，</w:t>
      </w:r>
      <w:r>
        <w:rPr>
          <w:rFonts w:hint="default" w:ascii="Times New Roman" w:hAnsi="Times New Roman" w:eastAsia="宋体" w:cs="Times New Roman"/>
          <w:b w:val="0"/>
          <w:bCs w:val="0"/>
          <w:color w:val="auto"/>
          <w:kern w:val="2"/>
          <w:sz w:val="21"/>
          <w:szCs w:val="21"/>
          <w:highlight w:val="none"/>
          <w:lang w:val="en-US" w:eastAsia="zh-CN" w:bidi="ca-ES"/>
        </w:rPr>
        <w:t>开启和关闭盖板一次，并检查和清理盖板与井座间的砂石，确保井盖设施处于正常使用状态，竣工清理后撤离现场。</w:t>
      </w:r>
      <w:bookmarkStart w:id="75" w:name="_Toc26887"/>
      <w:bookmarkStart w:id="76" w:name="_Toc27404"/>
      <w:bookmarkStart w:id="77" w:name="_Toc3901"/>
    </w:p>
    <w:p>
      <w:pPr>
        <w:pStyle w:val="19"/>
        <w:numPr>
          <w:ilvl w:val="0"/>
          <w:numId w:val="0"/>
        </w:numPr>
        <w:tabs>
          <w:tab w:val="left" w:pos="2850"/>
          <w:tab w:val="left" w:pos="2851"/>
        </w:tabs>
        <w:spacing w:before="0" w:after="0" w:line="240" w:lineRule="auto"/>
        <w:ind w:right="0" w:rightChars="0"/>
        <w:jc w:val="center"/>
        <w:rPr>
          <w:rFonts w:hint="default" w:ascii="Times New Roman" w:hAnsi="Times New Roman" w:eastAsia="黑体" w:cs="Times New Roman"/>
          <w:b w:val="0"/>
          <w:bCs w:val="0"/>
          <w:color w:val="auto"/>
          <w:kern w:val="2"/>
          <w:sz w:val="21"/>
          <w:szCs w:val="21"/>
          <w:highlight w:val="none"/>
          <w:lang w:val="en-US" w:eastAsia="zh-CN"/>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0"/>
        <w:rPr>
          <w:rFonts w:hint="default" w:ascii="Times New Roman" w:hAnsi="Times New Roman" w:eastAsia="黑体" w:cs="Times New Roman"/>
          <w:b w:val="0"/>
          <w:bCs w:val="0"/>
          <w:color w:val="auto"/>
          <w:sz w:val="21"/>
          <w:szCs w:val="21"/>
          <w:highlight w:val="none"/>
          <w:lang w:val="en-US" w:eastAsia="zh-CN"/>
        </w:rPr>
      </w:pPr>
      <w:bookmarkStart w:id="78" w:name="_Toc8573"/>
      <w:r>
        <w:rPr>
          <w:rFonts w:hint="default" w:ascii="Times New Roman" w:hAnsi="Times New Roman" w:eastAsia="黑体" w:cs="Times New Roman"/>
          <w:b w:val="0"/>
          <w:bCs w:val="0"/>
          <w:color w:val="auto"/>
          <w:sz w:val="21"/>
          <w:szCs w:val="21"/>
          <w:highlight w:val="none"/>
          <w:lang w:val="en-US" w:eastAsia="zh-CN"/>
        </w:rPr>
        <w:t>10  验收</w:t>
      </w:r>
      <w:bookmarkEnd w:id="78"/>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79" w:name="_Toc398"/>
      <w:r>
        <w:rPr>
          <w:rFonts w:hint="default" w:ascii="黑体" w:hAnsi="黑体" w:eastAsia="黑体" w:cs="黑体"/>
          <w:color w:val="auto"/>
          <w:szCs w:val="21"/>
          <w:highlight w:val="none"/>
          <w:lang w:val="en-US" w:eastAsia="zh-CN"/>
        </w:rPr>
        <w:t>10.1 一般规定</w:t>
      </w:r>
      <w:bookmarkEnd w:id="79"/>
    </w:p>
    <w:bookmarkEnd w:id="75"/>
    <w:bookmarkEnd w:id="76"/>
    <w:bookmarkEnd w:id="77"/>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cs="Times New Roman"/>
          <w:b w:val="0"/>
          <w:bCs w:val="0"/>
          <w:color w:val="auto"/>
          <w:kern w:val="0"/>
          <w:sz w:val="21"/>
          <w:szCs w:val="21"/>
          <w:highlight w:val="none"/>
        </w:rPr>
      </w:pPr>
      <w:r>
        <w:rPr>
          <w:rFonts w:hint="default" w:ascii="Times New Roman" w:hAnsi="Times New Roman" w:eastAsia="宋体" w:cs="Times New Roman"/>
          <w:b w:val="0"/>
          <w:bCs w:val="0"/>
          <w:color w:val="auto"/>
          <w:kern w:val="2"/>
          <w:sz w:val="21"/>
          <w:szCs w:val="21"/>
          <w:highlight w:val="none"/>
          <w:lang w:val="en-US" w:eastAsia="zh-CN" w:bidi="ca-ES"/>
        </w:rPr>
        <w:t xml:space="preserve">10.1.1  </w:t>
      </w:r>
      <w:r>
        <w:rPr>
          <w:rFonts w:hint="default" w:ascii="Times New Roman" w:hAnsi="Times New Roman" w:cs="Times New Roman"/>
          <w:b w:val="0"/>
          <w:bCs w:val="0"/>
          <w:color w:val="auto"/>
          <w:kern w:val="0"/>
          <w:sz w:val="21"/>
          <w:szCs w:val="21"/>
          <w:highlight w:val="none"/>
        </w:rPr>
        <w:t>给水井工程质量控制除应符合GB</w:t>
      </w:r>
      <w:r>
        <w:rPr>
          <w:rFonts w:hint="default" w:ascii="Times New Roman" w:hAnsi="Times New Roman" w:cs="Times New Roman"/>
          <w:b w:val="0"/>
          <w:bCs w:val="0"/>
          <w:color w:val="auto"/>
          <w:kern w:val="0"/>
          <w:sz w:val="21"/>
          <w:szCs w:val="21"/>
          <w:highlight w:val="none"/>
          <w:lang w:val="en-US" w:eastAsia="zh-CN"/>
        </w:rPr>
        <w:t xml:space="preserve"> </w:t>
      </w:r>
      <w:r>
        <w:rPr>
          <w:rFonts w:hint="default" w:ascii="Times New Roman" w:hAnsi="Times New Roman" w:cs="Times New Roman"/>
          <w:b w:val="0"/>
          <w:bCs w:val="0"/>
          <w:color w:val="auto"/>
          <w:kern w:val="0"/>
          <w:sz w:val="21"/>
          <w:szCs w:val="21"/>
          <w:highlight w:val="none"/>
        </w:rPr>
        <w:t>50268的有关规定外，还应符合下列规定：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cs="Times New Roman"/>
          <w:b w:val="0"/>
          <w:bCs w:val="0"/>
          <w:color w:val="auto"/>
          <w:kern w:val="0"/>
          <w:sz w:val="21"/>
          <w:szCs w:val="21"/>
          <w:highlight w:val="none"/>
          <w:lang w:val="en-US" w:eastAsia="zh-CN"/>
        </w:rPr>
        <w:t>1</w:t>
      </w:r>
      <w:r>
        <w:rPr>
          <w:rFonts w:hint="default" w:ascii="Times New Roman" w:hAnsi="Times New Roman" w:cs="Times New Roman"/>
          <w:b w:val="0"/>
          <w:bCs w:val="0"/>
          <w:color w:val="auto"/>
          <w:kern w:val="0"/>
          <w:sz w:val="21"/>
          <w:szCs w:val="21"/>
          <w:highlight w:val="none"/>
          <w:lang w:val="en-US" w:eastAsia="en-US"/>
        </w:rPr>
        <w:t>）</w:t>
      </w:r>
      <w:r>
        <w:rPr>
          <w:rFonts w:hint="default" w:ascii="Times New Roman" w:hAnsi="Times New Roman" w:cs="Times New Roman"/>
          <w:b w:val="0"/>
          <w:bCs w:val="0"/>
          <w:color w:val="auto"/>
          <w:kern w:val="0"/>
          <w:sz w:val="21"/>
          <w:szCs w:val="21"/>
          <w:highlight w:val="none"/>
          <w:lang w:val="en-US" w:eastAsia="zh-CN"/>
        </w:rPr>
        <w:t xml:space="preserve"> </w:t>
      </w:r>
      <w:r>
        <w:rPr>
          <w:rFonts w:hint="default" w:ascii="Times New Roman" w:hAnsi="Times New Roman" w:eastAsia="宋体" w:cs="Times New Roman"/>
          <w:b w:val="0"/>
          <w:bCs w:val="0"/>
          <w:color w:val="auto"/>
          <w:kern w:val="2"/>
          <w:sz w:val="21"/>
          <w:szCs w:val="21"/>
          <w:highlight w:val="none"/>
          <w:lang w:val="en-US" w:eastAsia="zh-CN" w:bidi="ca-ES"/>
        </w:rPr>
        <w:t>给水井生产必须严格遵循本规范，按要求进行抽样检验和型式试验，有检验报告和质量合格证。</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lang w:val="en-US" w:eastAsia="zh-CN"/>
        </w:rPr>
        <w:t>2</w:t>
      </w:r>
      <w:r>
        <w:rPr>
          <w:rFonts w:hint="default" w:ascii="Times New Roman" w:hAnsi="Times New Roman" w:cs="Times New Roman"/>
          <w:b w:val="0"/>
          <w:bCs w:val="0"/>
          <w:color w:val="auto"/>
          <w:kern w:val="0"/>
          <w:sz w:val="21"/>
          <w:szCs w:val="21"/>
          <w:highlight w:val="none"/>
          <w:lang w:val="en-US" w:eastAsia="en-US"/>
        </w:rPr>
        <w:t>）</w:t>
      </w:r>
      <w:r>
        <w:rPr>
          <w:rFonts w:hint="default" w:ascii="Times New Roman" w:hAnsi="Times New Roman" w:cs="Times New Roman"/>
          <w:b w:val="0"/>
          <w:bCs w:val="0"/>
          <w:color w:val="auto"/>
          <w:kern w:val="0"/>
          <w:sz w:val="21"/>
          <w:szCs w:val="21"/>
          <w:highlight w:val="none"/>
          <w:lang w:val="en-US" w:eastAsia="zh-CN"/>
        </w:rPr>
        <w:t xml:space="preserve"> 各配件均</w:t>
      </w:r>
      <w:r>
        <w:rPr>
          <w:rFonts w:hint="default" w:ascii="Times New Roman" w:hAnsi="Times New Roman" w:cs="Times New Roman"/>
          <w:b w:val="0"/>
          <w:bCs w:val="0"/>
          <w:color w:val="auto"/>
          <w:kern w:val="0"/>
          <w:sz w:val="21"/>
          <w:szCs w:val="21"/>
          <w:highlight w:val="none"/>
        </w:rPr>
        <w:t>应</w:t>
      </w:r>
      <w:r>
        <w:rPr>
          <w:rFonts w:hint="default" w:ascii="Times New Roman" w:hAnsi="Times New Roman" w:cs="Times New Roman"/>
          <w:b w:val="0"/>
          <w:bCs w:val="0"/>
          <w:color w:val="auto"/>
          <w:kern w:val="0"/>
          <w:sz w:val="21"/>
          <w:szCs w:val="21"/>
          <w:highlight w:val="none"/>
          <w:lang w:val="en-US" w:eastAsia="zh-CN"/>
        </w:rPr>
        <w:t>按照产品生产质量标准选购；</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lang w:val="en-US" w:eastAsia="zh-CN"/>
        </w:rPr>
        <w:t>3</w:t>
      </w:r>
      <w:r>
        <w:rPr>
          <w:rFonts w:hint="default" w:ascii="Times New Roman" w:hAnsi="Times New Roman" w:cs="Times New Roman"/>
          <w:b w:val="0"/>
          <w:bCs w:val="0"/>
          <w:color w:val="auto"/>
          <w:kern w:val="0"/>
          <w:sz w:val="21"/>
          <w:szCs w:val="21"/>
          <w:highlight w:val="none"/>
          <w:lang w:val="en-US" w:eastAsia="en-US"/>
        </w:rPr>
        <w:t>）</w:t>
      </w:r>
      <w:r>
        <w:rPr>
          <w:rFonts w:hint="default" w:ascii="Times New Roman" w:hAnsi="Times New Roman" w:cs="Times New Roman"/>
          <w:b w:val="0"/>
          <w:bCs w:val="0"/>
          <w:color w:val="auto"/>
          <w:kern w:val="0"/>
          <w:sz w:val="21"/>
          <w:szCs w:val="21"/>
          <w:highlight w:val="none"/>
          <w:lang w:val="en-US" w:eastAsia="zh-CN"/>
        </w:rPr>
        <w:t xml:space="preserve"> 所有物料必须</w:t>
      </w:r>
      <w:r>
        <w:rPr>
          <w:rFonts w:hint="default" w:ascii="Times New Roman" w:hAnsi="Times New Roman" w:cs="Times New Roman"/>
          <w:b w:val="0"/>
          <w:bCs w:val="0"/>
          <w:color w:val="auto"/>
          <w:kern w:val="0"/>
          <w:sz w:val="21"/>
          <w:szCs w:val="21"/>
          <w:highlight w:val="none"/>
        </w:rPr>
        <w:t>进行</w:t>
      </w:r>
      <w:r>
        <w:rPr>
          <w:rFonts w:hint="default" w:ascii="Times New Roman" w:hAnsi="Times New Roman" w:cs="Times New Roman"/>
          <w:b w:val="0"/>
          <w:bCs w:val="0"/>
          <w:color w:val="auto"/>
          <w:kern w:val="0"/>
          <w:sz w:val="21"/>
          <w:szCs w:val="21"/>
          <w:highlight w:val="none"/>
          <w:lang w:val="en-US" w:eastAsia="zh-CN"/>
        </w:rPr>
        <w:t>现场</w:t>
      </w:r>
      <w:r>
        <w:rPr>
          <w:rFonts w:hint="default" w:ascii="Times New Roman" w:hAnsi="Times New Roman" w:cs="Times New Roman"/>
          <w:b w:val="0"/>
          <w:bCs w:val="0"/>
          <w:color w:val="auto"/>
          <w:kern w:val="0"/>
          <w:sz w:val="21"/>
          <w:szCs w:val="21"/>
          <w:highlight w:val="none"/>
        </w:rPr>
        <w:t>验收，验收不合格的不得使用；</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4</w:t>
      </w:r>
      <w:r>
        <w:rPr>
          <w:rFonts w:hint="default" w:ascii="Times New Roman" w:hAnsi="Times New Roman" w:cs="Times New Roman"/>
          <w:b w:val="0"/>
          <w:bCs w:val="0"/>
          <w:color w:val="auto"/>
          <w:kern w:val="0"/>
          <w:sz w:val="21"/>
          <w:szCs w:val="21"/>
          <w:highlight w:val="none"/>
          <w:lang w:val="en-US" w:eastAsia="en-US"/>
        </w:rPr>
        <w:t>）</w:t>
      </w:r>
      <w:r>
        <w:rPr>
          <w:rFonts w:hint="eastAsia" w:ascii="Times New Roman" w:hAnsi="Times New Roman" w:cs="Times New Roman"/>
          <w:b w:val="0"/>
          <w:bCs w:val="0"/>
          <w:color w:val="auto"/>
          <w:kern w:val="0"/>
          <w:sz w:val="21"/>
          <w:szCs w:val="21"/>
          <w:highlight w:val="none"/>
          <w:lang w:val="en-US" w:eastAsia="zh-CN"/>
        </w:rPr>
        <w:t xml:space="preserve"> </w:t>
      </w:r>
      <w:r>
        <w:rPr>
          <w:rFonts w:hint="default" w:ascii="Times New Roman" w:hAnsi="Times New Roman" w:cs="Times New Roman"/>
          <w:b w:val="0"/>
          <w:bCs w:val="0"/>
          <w:color w:val="auto"/>
          <w:kern w:val="0"/>
          <w:sz w:val="21"/>
          <w:szCs w:val="21"/>
          <w:highlight w:val="none"/>
          <w:lang w:val="en-US" w:eastAsia="zh-CN"/>
        </w:rPr>
        <w:t>给水井所有检验项目应按照本文件及本文件附录的规定进行；</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5）</w:t>
      </w:r>
      <w:r>
        <w:rPr>
          <w:rFonts w:hint="eastAsia" w:ascii="Times New Roman" w:hAnsi="Times New Roman" w:cs="Times New Roman"/>
          <w:b w:val="0"/>
          <w:bCs w:val="0"/>
          <w:color w:val="auto"/>
          <w:kern w:val="0"/>
          <w:sz w:val="21"/>
          <w:szCs w:val="21"/>
          <w:highlight w:val="none"/>
          <w:lang w:val="en-US" w:eastAsia="zh-CN"/>
        </w:rPr>
        <w:t xml:space="preserve"> </w:t>
      </w:r>
      <w:r>
        <w:rPr>
          <w:rFonts w:hint="default" w:ascii="Times New Roman" w:hAnsi="Times New Roman" w:cs="Times New Roman"/>
          <w:b w:val="0"/>
          <w:bCs w:val="0"/>
          <w:color w:val="auto"/>
          <w:kern w:val="0"/>
          <w:sz w:val="21"/>
          <w:szCs w:val="21"/>
          <w:highlight w:val="none"/>
          <w:lang w:val="en-US" w:eastAsia="zh-CN"/>
        </w:rPr>
        <w:t>所有施工检验、工程验收、隐蔽验收、测量复核等应有记录，并应进行检查确认。</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ca-ES"/>
        </w:rPr>
        <w:t>10.1.2</w:t>
      </w:r>
      <w:r>
        <w:rPr>
          <w:rFonts w:hint="default" w:ascii="Times New Roman" w:hAnsi="Times New Roman" w:cs="Times New Roman"/>
          <w:b w:val="0"/>
          <w:bCs w:val="0"/>
          <w:color w:val="auto"/>
          <w:kern w:val="0"/>
          <w:sz w:val="21"/>
          <w:szCs w:val="21"/>
          <w:highlight w:val="none"/>
          <w:lang w:val="en-US" w:eastAsia="zh-CN"/>
        </w:rPr>
        <w:t xml:space="preserve">  给水井安装应该遵循下列程序：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1） 施工前项目技术负责人必须进行图纸审查，熟悉安装工艺并对施工班组进行技术交底，确保按图纸要求施工；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 安装前必须现场认真检查所有部件、配件，包括规格型号、尺寸偏差、外观质量等；</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3） 井体组装回填之前必须进行井体连接牢固度检查和井体接缝、井壁管道孔的密封隐蔽验收；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eastAsia="宋体" w:cs="Times New Roman"/>
          <w:b w:val="0"/>
          <w:bCs w:val="0"/>
          <w:color w:val="auto"/>
          <w:kern w:val="2"/>
          <w:sz w:val="21"/>
          <w:szCs w:val="21"/>
          <w:highlight w:val="none"/>
          <w:lang w:val="en-US" w:eastAsia="zh-CN" w:bidi="ca-ES"/>
        </w:rPr>
        <w:t>4）下道工序之间应进行交接检验，验收不合格的不得进行下道工序施工；</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20" w:firstLineChars="200"/>
        <w:jc w:val="left"/>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 xml:space="preserve">5)  </w:t>
      </w:r>
      <w:r>
        <w:rPr>
          <w:rFonts w:hint="default" w:ascii="Times New Roman" w:hAnsi="Times New Roman" w:cs="Times New Roman"/>
          <w:b w:val="0"/>
          <w:bCs w:val="0"/>
          <w:color w:val="auto"/>
          <w:kern w:val="0"/>
          <w:sz w:val="21"/>
          <w:szCs w:val="21"/>
          <w:highlight w:val="none"/>
        </w:rPr>
        <w:t>给水井安装施工</w:t>
      </w:r>
      <w:r>
        <w:rPr>
          <w:rFonts w:hint="default" w:ascii="Times New Roman" w:hAnsi="Times New Roman" w:cs="Times New Roman"/>
          <w:b w:val="0"/>
          <w:bCs w:val="0"/>
          <w:color w:val="auto"/>
          <w:kern w:val="0"/>
          <w:sz w:val="21"/>
          <w:szCs w:val="21"/>
          <w:highlight w:val="none"/>
          <w:lang w:val="en-US" w:eastAsia="zh-CN"/>
        </w:rPr>
        <w:t>和其它所有</w:t>
      </w:r>
      <w:r>
        <w:rPr>
          <w:rFonts w:hint="default" w:ascii="Times New Roman" w:hAnsi="Times New Roman" w:cs="Times New Roman"/>
          <w:b w:val="0"/>
          <w:bCs w:val="0"/>
          <w:color w:val="auto"/>
          <w:kern w:val="0"/>
          <w:sz w:val="21"/>
          <w:szCs w:val="21"/>
          <w:highlight w:val="none"/>
        </w:rPr>
        <w:t>各分项工程完成后应</w:t>
      </w:r>
      <w:r>
        <w:rPr>
          <w:rFonts w:hint="default" w:ascii="Times New Roman" w:hAnsi="Times New Roman" w:cs="Times New Roman"/>
          <w:b w:val="0"/>
          <w:bCs w:val="0"/>
          <w:color w:val="auto"/>
          <w:kern w:val="0"/>
          <w:sz w:val="21"/>
          <w:szCs w:val="21"/>
          <w:highlight w:val="none"/>
          <w:lang w:val="en-US" w:eastAsia="zh-CN"/>
        </w:rPr>
        <w:t>进行全面验收并记录。</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ca-ES"/>
        </w:rPr>
        <w:t>10.1.3</w:t>
      </w:r>
      <w:r>
        <w:rPr>
          <w:rFonts w:hint="default" w:ascii="Times New Roman" w:hAnsi="Times New Roman" w:cs="Times New Roman"/>
          <w:b w:val="0"/>
          <w:bCs w:val="0"/>
          <w:color w:val="auto"/>
          <w:kern w:val="0"/>
          <w:sz w:val="21"/>
          <w:szCs w:val="21"/>
          <w:highlight w:val="none"/>
          <w:lang w:val="en-US" w:eastAsia="zh-CN"/>
        </w:rPr>
        <w:t xml:space="preserve">  给水井工程应当按照给水管道单位工程中的一个分部工程进行验收，施工质量验收应在施工单位自检合格的基础上，按分项工程、验收批、分部工程顺序进行，与其它工程同步进行。</w:t>
      </w:r>
    </w:p>
    <w:p>
      <w:pPr>
        <w:keepNext w:val="0"/>
        <w:keepLines w:val="0"/>
        <w:pageBreakBefore w:val="0"/>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表</w:t>
      </w:r>
      <w:r>
        <w:rPr>
          <w:rFonts w:hint="eastAsia" w:ascii="Times New Roman" w:hAnsi="Times New Roman" w:eastAsia="黑体" w:cs="Times New Roman"/>
          <w:b w:val="0"/>
          <w:bCs w:val="0"/>
          <w:color w:val="auto"/>
          <w:sz w:val="21"/>
          <w:szCs w:val="21"/>
          <w:highlight w:val="none"/>
          <w:lang w:val="en-US" w:eastAsia="zh-CN"/>
        </w:rPr>
        <w:t>19</w:t>
      </w:r>
      <w:r>
        <w:rPr>
          <w:rFonts w:hint="default" w:ascii="Times New Roman" w:hAnsi="Times New Roman" w:eastAsia="黑体" w:cs="Times New Roman"/>
          <w:b w:val="0"/>
          <w:bCs w:val="0"/>
          <w:color w:val="auto"/>
          <w:sz w:val="21"/>
          <w:szCs w:val="21"/>
          <w:highlight w:val="none"/>
        </w:rPr>
        <w:t xml:space="preserve"> 给水井工程质量验收划分</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5"/>
        <w:gridCol w:w="3369"/>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005"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分部</w:t>
            </w:r>
            <w:r>
              <w:rPr>
                <w:rFonts w:hint="default" w:ascii="Times New Roman" w:hAnsi="Times New Roman" w:cs="Times New Roman" w:eastAsiaTheme="minorEastAsia"/>
                <w:sz w:val="18"/>
                <w:szCs w:val="18"/>
                <w:highlight w:val="none"/>
                <w:lang w:val="en-US" w:eastAsia="zh-CN"/>
              </w:rPr>
              <w:t>工</w:t>
            </w:r>
            <w:r>
              <w:rPr>
                <w:rFonts w:hint="default" w:ascii="Times New Roman" w:hAnsi="Times New Roman" w:cs="Times New Roman" w:eastAsiaTheme="minorEastAsia"/>
                <w:sz w:val="18"/>
                <w:szCs w:val="18"/>
                <w:highlight w:val="none"/>
              </w:rPr>
              <w:t>程</w:t>
            </w:r>
          </w:p>
        </w:tc>
        <w:tc>
          <w:tcPr>
            <w:tcW w:w="3369"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分项工程</w:t>
            </w:r>
          </w:p>
        </w:tc>
        <w:tc>
          <w:tcPr>
            <w:tcW w:w="210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en-US" w:eastAsia="zh-CN"/>
              </w:rPr>
              <w:t>验收</w:t>
            </w:r>
            <w:r>
              <w:rPr>
                <w:rFonts w:hint="default" w:ascii="Times New Roman" w:hAnsi="Times New Roman" w:cs="Times New Roman" w:eastAsiaTheme="minorEastAsia"/>
                <w:sz w:val="18"/>
                <w:szCs w:val="18"/>
                <w:highlight w:val="none"/>
              </w:rPr>
              <w:t>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9" w:hRule="atLeast"/>
          <w:jc w:val="center"/>
        </w:trPr>
        <w:tc>
          <w:tcPr>
            <w:tcW w:w="2005"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center"/>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给水井</w:t>
            </w:r>
          </w:p>
        </w:tc>
        <w:tc>
          <w:tcPr>
            <w:tcW w:w="3369" w:type="dxa"/>
            <w:vAlign w:val="center"/>
          </w:tcPr>
          <w:p>
            <w:pPr>
              <w:pStyle w:val="20"/>
              <w:keepNext w:val="0"/>
              <w:keepLines w:val="0"/>
              <w:pageBreakBefore w:val="0"/>
              <w:widowControl w:val="0"/>
              <w:kinsoku/>
              <w:wordWrap/>
              <w:overflowPunct/>
              <w:topLinePunct w:val="0"/>
              <w:autoSpaceDE/>
              <w:autoSpaceDN/>
              <w:bidi w:val="0"/>
              <w:adjustRightInd/>
              <w:snapToGrid/>
              <w:ind w:left="0" w:leftChars="0" w:right="0" w:firstLine="219" w:firstLineChars="122"/>
              <w:jc w:val="both"/>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1）</w:t>
            </w:r>
            <w:r>
              <w:rPr>
                <w:rFonts w:hint="default" w:ascii="Times New Roman" w:hAnsi="Times New Roman" w:cs="Times New Roman" w:eastAsiaTheme="minorEastAsia"/>
                <w:sz w:val="18"/>
                <w:szCs w:val="18"/>
                <w:highlight w:val="none"/>
                <w:lang w:eastAsia="zh-CN"/>
              </w:rPr>
              <w:t>基坑</w:t>
            </w:r>
            <w:r>
              <w:rPr>
                <w:rFonts w:hint="default" w:ascii="Times New Roman" w:hAnsi="Times New Roman" w:cs="Times New Roman" w:eastAsiaTheme="minorEastAsia"/>
                <w:sz w:val="18"/>
                <w:szCs w:val="18"/>
                <w:highlight w:val="none"/>
              </w:rPr>
              <w:t>开挖</w:t>
            </w:r>
            <w:r>
              <w:rPr>
                <w:rFonts w:hint="default" w:ascii="Times New Roman" w:hAnsi="Times New Roman" w:cs="Times New Roman" w:eastAsiaTheme="minorEastAsia"/>
                <w:sz w:val="18"/>
                <w:szCs w:val="18"/>
                <w:highlight w:val="none"/>
                <w:lang w:val="en-US" w:eastAsia="zh-CN"/>
              </w:rPr>
              <w:t>与支护</w:t>
            </w:r>
          </w:p>
          <w:p>
            <w:pPr>
              <w:pStyle w:val="20"/>
              <w:keepNext w:val="0"/>
              <w:keepLines w:val="0"/>
              <w:pageBreakBefore w:val="0"/>
              <w:widowControl w:val="0"/>
              <w:kinsoku/>
              <w:wordWrap/>
              <w:overflowPunct/>
              <w:topLinePunct w:val="0"/>
              <w:autoSpaceDE/>
              <w:autoSpaceDN/>
              <w:bidi w:val="0"/>
              <w:adjustRightInd/>
              <w:snapToGrid/>
              <w:ind w:left="0" w:leftChars="0" w:right="0" w:firstLine="219" w:firstLineChars="122"/>
              <w:jc w:val="both"/>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2）</w:t>
            </w:r>
            <w:r>
              <w:rPr>
                <w:rFonts w:hint="default" w:ascii="Times New Roman" w:hAnsi="Times New Roman" w:cs="Times New Roman" w:eastAsiaTheme="minorEastAsia"/>
                <w:sz w:val="18"/>
                <w:szCs w:val="18"/>
                <w:highlight w:val="none"/>
              </w:rPr>
              <w:t>给水井基础</w:t>
            </w:r>
            <w:r>
              <w:rPr>
                <w:rFonts w:hint="default" w:ascii="Times New Roman" w:hAnsi="Times New Roman" w:cs="Times New Roman" w:eastAsiaTheme="minorEastAsia"/>
                <w:sz w:val="18"/>
                <w:szCs w:val="18"/>
                <w:highlight w:val="none"/>
                <w:lang w:val="en-US" w:eastAsia="zh-CN"/>
              </w:rPr>
              <w:t>处理与高程测量</w:t>
            </w:r>
          </w:p>
          <w:p>
            <w:pPr>
              <w:pStyle w:val="20"/>
              <w:keepNext w:val="0"/>
              <w:keepLines w:val="0"/>
              <w:pageBreakBefore w:val="0"/>
              <w:widowControl w:val="0"/>
              <w:kinsoku/>
              <w:wordWrap/>
              <w:overflowPunct/>
              <w:topLinePunct w:val="0"/>
              <w:autoSpaceDE/>
              <w:autoSpaceDN/>
              <w:bidi w:val="0"/>
              <w:adjustRightInd/>
              <w:snapToGrid/>
              <w:ind w:left="0" w:leftChars="0" w:right="0" w:firstLine="219" w:firstLineChars="122"/>
              <w:jc w:val="both"/>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3) 给水井</w:t>
            </w:r>
            <w:r>
              <w:rPr>
                <w:rFonts w:hint="default" w:ascii="Times New Roman" w:hAnsi="Times New Roman" w:cs="Times New Roman" w:eastAsiaTheme="minorEastAsia"/>
                <w:sz w:val="18"/>
                <w:szCs w:val="18"/>
                <w:highlight w:val="none"/>
              </w:rPr>
              <w:t>安装</w:t>
            </w:r>
            <w:r>
              <w:rPr>
                <w:rFonts w:hint="default" w:ascii="Times New Roman" w:hAnsi="Times New Roman" w:cs="Times New Roman" w:eastAsiaTheme="minorEastAsia"/>
                <w:sz w:val="18"/>
                <w:szCs w:val="18"/>
                <w:highlight w:val="none"/>
                <w:lang w:val="en-US" w:eastAsia="zh-CN"/>
              </w:rPr>
              <w:t>与井室内设备安装</w:t>
            </w:r>
          </w:p>
          <w:p>
            <w:pPr>
              <w:pStyle w:val="20"/>
              <w:keepNext w:val="0"/>
              <w:keepLines w:val="0"/>
              <w:pageBreakBefore w:val="0"/>
              <w:widowControl w:val="0"/>
              <w:kinsoku/>
              <w:wordWrap/>
              <w:overflowPunct/>
              <w:topLinePunct w:val="0"/>
              <w:autoSpaceDE/>
              <w:autoSpaceDN/>
              <w:bidi w:val="0"/>
              <w:adjustRightInd/>
              <w:snapToGrid/>
              <w:ind w:left="0" w:leftChars="0" w:right="0" w:firstLine="219" w:firstLineChars="122"/>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en-US" w:eastAsia="zh-CN"/>
              </w:rPr>
              <w:t xml:space="preserve">4) </w:t>
            </w:r>
            <w:r>
              <w:rPr>
                <w:rFonts w:hint="default" w:ascii="Times New Roman" w:hAnsi="Times New Roman" w:cs="Times New Roman" w:eastAsiaTheme="minorEastAsia"/>
                <w:sz w:val="18"/>
                <w:szCs w:val="18"/>
                <w:highlight w:val="none"/>
              </w:rPr>
              <w:t>盖座</w:t>
            </w:r>
            <w:r>
              <w:rPr>
                <w:rFonts w:hint="default" w:ascii="Times New Roman" w:hAnsi="Times New Roman" w:cs="Times New Roman" w:eastAsiaTheme="minorEastAsia"/>
                <w:sz w:val="18"/>
                <w:szCs w:val="18"/>
                <w:highlight w:val="none"/>
                <w:lang w:val="en-US" w:eastAsia="zh-CN"/>
              </w:rPr>
              <w:t>以及保温绵、防坠网</w:t>
            </w:r>
            <w:r>
              <w:rPr>
                <w:rFonts w:hint="default" w:ascii="Times New Roman" w:hAnsi="Times New Roman" w:cs="Times New Roman" w:eastAsiaTheme="minorEastAsia"/>
                <w:sz w:val="18"/>
                <w:szCs w:val="18"/>
                <w:highlight w:val="none"/>
              </w:rPr>
              <w:t>安装</w:t>
            </w:r>
          </w:p>
          <w:p>
            <w:pPr>
              <w:pStyle w:val="20"/>
              <w:keepNext w:val="0"/>
              <w:keepLines w:val="0"/>
              <w:pageBreakBefore w:val="0"/>
              <w:widowControl w:val="0"/>
              <w:kinsoku/>
              <w:wordWrap/>
              <w:overflowPunct/>
              <w:topLinePunct w:val="0"/>
              <w:autoSpaceDE/>
              <w:autoSpaceDN/>
              <w:bidi w:val="0"/>
              <w:adjustRightInd/>
              <w:snapToGrid/>
              <w:ind w:left="0" w:leftChars="0" w:right="0" w:firstLine="219" w:firstLineChars="122"/>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lang w:val="en-US" w:eastAsia="zh-CN"/>
              </w:rPr>
              <w:t>5）</w:t>
            </w:r>
            <w:r>
              <w:rPr>
                <w:rFonts w:hint="default" w:ascii="Times New Roman" w:hAnsi="Times New Roman" w:cs="Times New Roman" w:eastAsiaTheme="minorEastAsia"/>
                <w:sz w:val="18"/>
                <w:szCs w:val="18"/>
                <w:highlight w:val="none"/>
                <w:lang w:eastAsia="zh-CN"/>
              </w:rPr>
              <w:t>基坑</w:t>
            </w:r>
            <w:r>
              <w:rPr>
                <w:rFonts w:hint="default" w:ascii="Times New Roman" w:hAnsi="Times New Roman" w:cs="Times New Roman" w:eastAsiaTheme="minorEastAsia"/>
                <w:sz w:val="18"/>
                <w:szCs w:val="18"/>
                <w:highlight w:val="none"/>
              </w:rPr>
              <w:t>回填</w:t>
            </w:r>
          </w:p>
          <w:p>
            <w:pPr>
              <w:pStyle w:val="20"/>
              <w:keepNext w:val="0"/>
              <w:keepLines w:val="0"/>
              <w:pageBreakBefore w:val="0"/>
              <w:widowControl w:val="0"/>
              <w:kinsoku/>
              <w:wordWrap/>
              <w:overflowPunct/>
              <w:topLinePunct w:val="0"/>
              <w:autoSpaceDE/>
              <w:autoSpaceDN/>
              <w:bidi w:val="0"/>
              <w:adjustRightInd/>
              <w:snapToGrid/>
              <w:ind w:left="0" w:leftChars="0" w:right="0" w:firstLine="219" w:firstLineChars="122"/>
              <w:jc w:val="both"/>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eastAsiaTheme="minorEastAsia"/>
                <w:sz w:val="18"/>
                <w:szCs w:val="18"/>
                <w:highlight w:val="none"/>
                <w:lang w:val="en-US" w:eastAsia="zh-CN"/>
              </w:rPr>
              <w:t>6）井口硬化保护</w:t>
            </w:r>
          </w:p>
        </w:tc>
        <w:tc>
          <w:tcPr>
            <w:tcW w:w="2108" w:type="dxa"/>
            <w:vAlign w:val="center"/>
          </w:tcPr>
          <w:p>
            <w:pPr>
              <w:pStyle w:val="20"/>
              <w:keepNext w:val="0"/>
              <w:keepLines w:val="0"/>
              <w:pageBreakBefore w:val="0"/>
              <w:widowControl w:val="0"/>
              <w:kinsoku/>
              <w:wordWrap/>
              <w:overflowPunct/>
              <w:topLinePunct w:val="0"/>
              <w:autoSpaceDE/>
              <w:autoSpaceDN/>
              <w:bidi w:val="0"/>
              <w:adjustRightInd/>
              <w:snapToGrid/>
              <w:ind w:left="0" w:right="0"/>
              <w:jc w:val="both"/>
              <w:textAlignment w:val="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人孔井每</w:t>
            </w:r>
            <w:r>
              <w:rPr>
                <w:rFonts w:hint="default" w:ascii="Times New Roman" w:hAnsi="Times New Roman" w:cs="Times New Roman" w:eastAsiaTheme="minorEastAsia"/>
                <w:sz w:val="18"/>
                <w:szCs w:val="18"/>
                <w:highlight w:val="none"/>
                <w:lang w:val="en-US" w:eastAsia="zh-CN"/>
              </w:rPr>
              <w:t>50</w:t>
            </w:r>
            <w:r>
              <w:rPr>
                <w:rFonts w:hint="default" w:ascii="Times New Roman" w:hAnsi="Times New Roman" w:cs="Times New Roman" w:eastAsiaTheme="minorEastAsia"/>
                <w:sz w:val="18"/>
                <w:szCs w:val="18"/>
                <w:highlight w:val="none"/>
              </w:rPr>
              <w:t>座、手孔井</w:t>
            </w:r>
            <w:r>
              <w:rPr>
                <w:rFonts w:hint="default" w:ascii="Times New Roman" w:hAnsi="Times New Roman" w:cs="Times New Roman" w:eastAsiaTheme="minorEastAsia"/>
                <w:sz w:val="18"/>
                <w:szCs w:val="18"/>
                <w:highlight w:val="none"/>
                <w:lang w:val="en-US" w:eastAsia="zh-CN"/>
              </w:rPr>
              <w:t>每300</w:t>
            </w:r>
            <w:r>
              <w:rPr>
                <w:rFonts w:hint="default" w:ascii="Times New Roman" w:hAnsi="Times New Roman" w:cs="Times New Roman" w:eastAsiaTheme="minorEastAsia"/>
                <w:sz w:val="18"/>
                <w:szCs w:val="18"/>
                <w:highlight w:val="none"/>
              </w:rPr>
              <w:t xml:space="preserve"> 座</w:t>
            </w:r>
          </w:p>
        </w:tc>
      </w:tr>
    </w:tbl>
    <w:p>
      <w:pPr>
        <w:pStyle w:val="19"/>
        <w:numPr>
          <w:ilvl w:val="0"/>
          <w:numId w:val="0"/>
        </w:numPr>
        <w:tabs>
          <w:tab w:val="left" w:pos="849"/>
        </w:tabs>
        <w:spacing w:before="0" w:after="0" w:line="267" w:lineRule="exact"/>
        <w:ind w:right="0" w:rightChars="0"/>
        <w:jc w:val="both"/>
        <w:rPr>
          <w:rFonts w:hint="default" w:ascii="Times New Roman" w:hAnsi="Times New Roman" w:cs="Times New Roman"/>
          <w:sz w:val="24"/>
          <w:szCs w:val="24"/>
          <w:highlight w:val="none"/>
        </w:rPr>
      </w:pPr>
      <w:bookmarkStart w:id="80" w:name="7.0.6  给水井各验收批施工质量验收合格应满足下列条件："/>
      <w:bookmarkEnd w:id="80"/>
      <w:bookmarkStart w:id="81" w:name="7.0.6  给水井各验收批施工质量验收合格应满足下列条件："/>
      <w:bookmarkEnd w:id="81"/>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82" w:name="_Toc32719"/>
      <w:r>
        <w:rPr>
          <w:rFonts w:hint="default" w:ascii="黑体" w:hAnsi="黑体" w:eastAsia="黑体" w:cs="黑体"/>
          <w:color w:val="auto"/>
          <w:szCs w:val="21"/>
          <w:highlight w:val="none"/>
          <w:lang w:val="en-US" w:eastAsia="zh-CN"/>
        </w:rPr>
        <w:t>10.2 质量要求</w:t>
      </w:r>
      <w:bookmarkEnd w:id="82"/>
    </w:p>
    <w:p>
      <w:pPr>
        <w:widowControl/>
        <w:spacing w:line="360" w:lineRule="auto"/>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ca-ES"/>
        </w:rPr>
        <w:t>10.2.1</w:t>
      </w:r>
      <w:r>
        <w:rPr>
          <w:rFonts w:hint="default" w:ascii="Times New Roman" w:hAnsi="Times New Roman" w:cs="Times New Roman"/>
          <w:b w:val="0"/>
          <w:bCs w:val="0"/>
          <w:color w:val="auto"/>
          <w:kern w:val="0"/>
          <w:sz w:val="21"/>
          <w:szCs w:val="21"/>
          <w:highlight w:val="none"/>
          <w:lang w:val="en-US" w:eastAsia="zh-CN"/>
        </w:rPr>
        <w:t xml:space="preserve">  给水井各分项工程质量验收合格应满足下列条件：</w:t>
      </w:r>
    </w:p>
    <w:p>
      <w:pPr>
        <w:widowControl/>
        <w:spacing w:line="360" w:lineRule="auto"/>
        <w:ind w:left="0" w:leftChars="0"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1） 分项工程所含的验收批质量均应验收合格；</w:t>
      </w:r>
    </w:p>
    <w:p>
      <w:pPr>
        <w:widowControl/>
        <w:spacing w:line="360" w:lineRule="auto"/>
        <w:ind w:left="0" w:leftChars="0"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w:t>
      </w:r>
      <w:r>
        <w:rPr>
          <w:rFonts w:hint="default"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lang w:val="en-US" w:eastAsia="zh-CN"/>
        </w:rPr>
        <w:t xml:space="preserve"> 分项工程所含的验收批的质量验收记录应完整、正确； </w:t>
      </w:r>
    </w:p>
    <w:p>
      <w:pPr>
        <w:widowControl/>
        <w:spacing w:line="360" w:lineRule="auto"/>
        <w:ind w:left="0" w:leftChars="0"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3</w:t>
      </w:r>
      <w:r>
        <w:rPr>
          <w:rFonts w:hint="default"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lang w:val="en-US" w:eastAsia="zh-CN"/>
        </w:rPr>
        <w:t xml:space="preserve"> 有关质量保证资料和检验资料应齐全、正确。</w:t>
      </w:r>
    </w:p>
    <w:p>
      <w:pPr>
        <w:widowControl/>
        <w:spacing w:line="360" w:lineRule="auto"/>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eastAsia="宋体" w:cs="Times New Roman"/>
          <w:b w:val="0"/>
          <w:bCs w:val="0"/>
          <w:color w:val="auto"/>
          <w:kern w:val="2"/>
          <w:sz w:val="21"/>
          <w:szCs w:val="21"/>
          <w:highlight w:val="none"/>
          <w:lang w:val="en-US" w:eastAsia="zh-CN" w:bidi="ca-ES"/>
        </w:rPr>
        <w:t>10.2.2</w:t>
      </w:r>
      <w:r>
        <w:rPr>
          <w:rFonts w:hint="default" w:ascii="Times New Roman" w:hAnsi="Times New Roman" w:cs="Times New Roman"/>
          <w:b w:val="0"/>
          <w:bCs w:val="0"/>
          <w:color w:val="auto"/>
          <w:kern w:val="0"/>
          <w:sz w:val="21"/>
          <w:szCs w:val="21"/>
          <w:highlight w:val="none"/>
          <w:lang w:val="en-US" w:eastAsia="zh-CN"/>
        </w:rPr>
        <w:t xml:space="preserve">  给水井各验收批施工质量验收合格应满足下列条件：</w:t>
      </w:r>
    </w:p>
    <w:p>
      <w:pPr>
        <w:widowControl/>
        <w:spacing w:line="360" w:lineRule="auto"/>
        <w:ind w:left="0" w:leftChars="0"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1） 主控项目的质量经抽样检验应合格；</w:t>
      </w:r>
    </w:p>
    <w:p>
      <w:pPr>
        <w:widowControl/>
        <w:spacing w:line="360" w:lineRule="auto"/>
        <w:ind w:left="0" w:leftChars="0"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w:t>
      </w:r>
      <w:r>
        <w:rPr>
          <w:rFonts w:hint="default"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lang w:val="en-US" w:eastAsia="zh-CN"/>
        </w:rPr>
        <w:t xml:space="preserve"> 一般项目的质量经抽样检验应合格，其中采用量测检验方式进行计数实测的允许偏差项目合格率应达到80%及以上,且不合格点的偏差值应不超过允许偏差值的1.5倍；</w:t>
      </w:r>
    </w:p>
    <w:p>
      <w:pPr>
        <w:widowControl/>
        <w:spacing w:line="360" w:lineRule="auto"/>
        <w:ind w:left="0" w:leftChars="0"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3</w:t>
      </w:r>
      <w:r>
        <w:rPr>
          <w:rFonts w:hint="default"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lang w:val="en-US" w:eastAsia="zh-CN"/>
        </w:rPr>
        <w:t xml:space="preserve"> 主要工程材料的进场验收应合格；</w:t>
      </w:r>
    </w:p>
    <w:p>
      <w:pPr>
        <w:widowControl/>
        <w:spacing w:line="360" w:lineRule="auto"/>
        <w:ind w:left="0" w:leftChars="0"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4） 相关施工检测、试验检验应合格；</w:t>
      </w:r>
    </w:p>
    <w:p>
      <w:pPr>
        <w:widowControl/>
        <w:spacing w:line="360" w:lineRule="auto"/>
        <w:ind w:left="0" w:leftChars="0"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5） 主要工程材料的产品质量保证资料以及相关检验资料应齐全、正确，并应具有完整的施工操作依据、施工记录、施工检验记录、试验检测报告、质量验收记录。</w:t>
      </w:r>
    </w:p>
    <w:p>
      <w:pPr>
        <w:widowControl/>
        <w:spacing w:line="360" w:lineRule="auto"/>
        <w:jc w:val="left"/>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lang w:val="en-US" w:eastAsia="zh-CN"/>
        </w:rPr>
        <w:t xml:space="preserve">10.2.3  </w:t>
      </w:r>
      <w:r>
        <w:rPr>
          <w:rFonts w:hint="default" w:ascii="Times New Roman" w:hAnsi="Times New Roman" w:cs="Times New Roman"/>
          <w:b w:val="0"/>
          <w:bCs w:val="0"/>
          <w:color w:val="auto"/>
          <w:kern w:val="0"/>
          <w:sz w:val="21"/>
          <w:szCs w:val="21"/>
          <w:highlight w:val="none"/>
        </w:rPr>
        <w:t>给水井分部工程质量验收合格应满足下列条件：</w:t>
      </w:r>
    </w:p>
    <w:p>
      <w:pPr>
        <w:widowControl/>
        <w:spacing w:line="360" w:lineRule="auto"/>
        <w:ind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1）</w:t>
      </w:r>
      <w:r>
        <w:rPr>
          <w:rFonts w:hint="default" w:ascii="Times New Roman" w:hAnsi="Times New Roman" w:cs="Times New Roman"/>
          <w:b w:val="0"/>
          <w:bCs w:val="0"/>
          <w:color w:val="auto"/>
          <w:kern w:val="0"/>
          <w:sz w:val="21"/>
          <w:szCs w:val="21"/>
          <w:highlight w:val="none"/>
        </w:rPr>
        <w:t>分部工程所含分项工程的质量均应验收合格；</w:t>
      </w:r>
    </w:p>
    <w:p>
      <w:pPr>
        <w:widowControl/>
        <w:spacing w:line="360" w:lineRule="auto"/>
        <w:ind w:firstLine="420" w:firstLineChars="20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2）质量控制资料应完整；</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rPr>
          <w:rFonts w:hint="default" w:ascii="Times New Roman" w:hAnsi="Times New Roman" w:cs="Times New Roman"/>
          <w:b w:val="0"/>
          <w:bCs w:val="0"/>
          <w:color w:val="auto"/>
          <w:kern w:val="0"/>
          <w:sz w:val="21"/>
          <w:szCs w:val="21"/>
          <w:highlight w:val="none"/>
        </w:rPr>
      </w:pPr>
      <w:r>
        <w:rPr>
          <w:rFonts w:hint="default" w:ascii="Times New Roman" w:hAnsi="Times New Roman" w:cs="Times New Roman"/>
          <w:b w:val="0"/>
          <w:bCs w:val="0"/>
          <w:color w:val="auto"/>
          <w:kern w:val="0"/>
          <w:sz w:val="21"/>
          <w:szCs w:val="21"/>
          <w:highlight w:val="none"/>
          <w:lang w:val="en-US" w:eastAsia="zh-CN"/>
        </w:rPr>
        <w:t>3</w:t>
      </w:r>
      <w:r>
        <w:rPr>
          <w:rFonts w:hint="default" w:ascii="Times New Roman" w:hAnsi="Times New Roman" w:cs="Times New Roman"/>
          <w:b w:val="0"/>
          <w:bCs w:val="0"/>
          <w:color w:val="auto"/>
          <w:kern w:val="0"/>
          <w:sz w:val="21"/>
          <w:szCs w:val="21"/>
          <w:highlight w:val="none"/>
          <w:lang w:eastAsia="zh-CN"/>
        </w:rPr>
        <w:t>）</w:t>
      </w:r>
      <w:r>
        <w:rPr>
          <w:rFonts w:hint="default" w:ascii="Times New Roman" w:hAnsi="Times New Roman" w:cs="Times New Roman"/>
          <w:b w:val="0"/>
          <w:bCs w:val="0"/>
          <w:color w:val="auto"/>
          <w:kern w:val="0"/>
          <w:sz w:val="21"/>
          <w:szCs w:val="21"/>
          <w:highlight w:val="none"/>
          <w:lang w:val="en-US" w:eastAsia="zh-CN"/>
        </w:rPr>
        <w:t>分部工程中，含土建等其它工程内容的基坑、地基、设备安装、管道连接、给水井密封处施封、密闭性检验、回填、井口周围硬化保护等涉及有关产品性能、结构安全及使用功能的施工检测结果应合格；</w:t>
      </w:r>
    </w:p>
    <w:p>
      <w:pPr>
        <w:pStyle w:val="19"/>
        <w:keepNext w:val="0"/>
        <w:keepLines w:val="0"/>
        <w:pageBreakBefore w:val="0"/>
        <w:numPr>
          <w:ilvl w:val="0"/>
          <w:numId w:val="0"/>
        </w:numPr>
        <w:tabs>
          <w:tab w:val="left" w:pos="2850"/>
          <w:tab w:val="left" w:pos="2851"/>
        </w:tabs>
        <w:kinsoku/>
        <w:wordWrap/>
        <w:overflowPunct/>
        <w:topLinePunct w:val="0"/>
        <w:autoSpaceDE/>
        <w:autoSpaceDN/>
        <w:bidi w:val="0"/>
        <w:adjustRightInd/>
        <w:snapToGrid/>
        <w:spacing w:line="360" w:lineRule="auto"/>
        <w:ind w:left="0" w:leftChars="0" w:right="0" w:rightChars="0" w:firstLine="420" w:firstLineChars="200"/>
        <w:jc w:val="left"/>
        <w:textAlignment w:val="auto"/>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4）观感质量验收应符合要求。</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10.2.4  给水井工程验收合格后，还应与给水管道单位工程内的其它分部工程汇总进行单位工程质量验收。</w:t>
      </w:r>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83" w:name="_Toc13790"/>
      <w:r>
        <w:rPr>
          <w:rFonts w:hint="default" w:ascii="黑体" w:hAnsi="黑体" w:eastAsia="黑体" w:cs="黑体"/>
          <w:color w:val="auto"/>
          <w:szCs w:val="21"/>
          <w:highlight w:val="none"/>
          <w:lang w:val="en-US" w:eastAsia="zh-CN"/>
        </w:rPr>
        <w:t>10.3 验收条件</w:t>
      </w:r>
      <w:bookmarkEnd w:id="83"/>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baseline"/>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rPr>
        <w:t>10.3.1  给水井工程验收应具备如下条件：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420" w:firstLineChars="200"/>
        <w:jc w:val="both"/>
        <w:textAlignment w:val="baseline"/>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rPr>
        <w:t>1）</w:t>
      </w:r>
      <w:r>
        <w:rPr>
          <w:rFonts w:hint="default" w:ascii="Times New Roman" w:hAnsi="Times New Roman" w:cs="Times New Roman" w:eastAsiaTheme="minorEastAsia"/>
          <w:b w:val="0"/>
          <w:bCs w:val="0"/>
          <w:color w:val="auto"/>
          <w:kern w:val="0"/>
          <w:sz w:val="21"/>
          <w:szCs w:val="21"/>
          <w:highlight w:val="none"/>
          <w:lang w:val="en-US" w:eastAsia="zh-CN" w:bidi="ar-SA"/>
        </w:rPr>
        <w:t>完成建设工程设计和合同约定的各项内容；</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baseline"/>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eastAsiaTheme="minorEastAsia"/>
          <w:b w:val="0"/>
          <w:bCs w:val="0"/>
          <w:color w:val="auto"/>
          <w:kern w:val="0"/>
          <w:sz w:val="21"/>
          <w:szCs w:val="21"/>
          <w:highlight w:val="none"/>
          <w:lang w:val="en-US" w:eastAsia="zh-CN" w:bidi="ar-SA"/>
        </w:rPr>
        <w:t>　　</w:t>
      </w:r>
      <w:r>
        <w:rPr>
          <w:rFonts w:hint="default" w:ascii="Times New Roman" w:hAnsi="Times New Roman" w:cs="Times New Roman"/>
          <w:b w:val="0"/>
          <w:bCs w:val="0"/>
          <w:color w:val="auto"/>
          <w:kern w:val="0"/>
          <w:sz w:val="21"/>
          <w:szCs w:val="21"/>
          <w:highlight w:val="none"/>
          <w:lang w:val="en-US" w:eastAsia="zh-CN" w:bidi="ar-SA"/>
        </w:rPr>
        <w:t>2）</w:t>
      </w:r>
      <w:r>
        <w:rPr>
          <w:rFonts w:hint="default" w:ascii="Times New Roman" w:hAnsi="Times New Roman" w:cs="Times New Roman" w:eastAsiaTheme="minorEastAsia"/>
          <w:b w:val="0"/>
          <w:bCs w:val="0"/>
          <w:color w:val="auto"/>
          <w:kern w:val="0"/>
          <w:sz w:val="21"/>
          <w:szCs w:val="21"/>
          <w:highlight w:val="none"/>
          <w:lang w:val="en-US" w:eastAsia="zh-CN" w:bidi="ar-SA"/>
        </w:rPr>
        <w:t>有完整的技术档案和施工管理资料；</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baseline"/>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eastAsiaTheme="minorEastAsia"/>
          <w:b w:val="0"/>
          <w:bCs w:val="0"/>
          <w:color w:val="auto"/>
          <w:kern w:val="0"/>
          <w:sz w:val="21"/>
          <w:szCs w:val="21"/>
          <w:highlight w:val="none"/>
          <w:lang w:val="en-US" w:eastAsia="zh-CN" w:bidi="ar-SA"/>
        </w:rPr>
        <w:t>　　</w:t>
      </w:r>
      <w:r>
        <w:rPr>
          <w:rFonts w:hint="default" w:ascii="Times New Roman" w:hAnsi="Times New Roman" w:cs="Times New Roman"/>
          <w:b w:val="0"/>
          <w:bCs w:val="0"/>
          <w:color w:val="auto"/>
          <w:kern w:val="0"/>
          <w:sz w:val="21"/>
          <w:szCs w:val="21"/>
          <w:highlight w:val="none"/>
          <w:lang w:val="en-US" w:eastAsia="zh-CN" w:bidi="ar-SA"/>
        </w:rPr>
        <w:t>3）</w:t>
      </w:r>
      <w:r>
        <w:rPr>
          <w:rFonts w:hint="default" w:ascii="Times New Roman" w:hAnsi="Times New Roman" w:cs="Times New Roman" w:eastAsiaTheme="minorEastAsia"/>
          <w:b w:val="0"/>
          <w:bCs w:val="0"/>
          <w:color w:val="auto"/>
          <w:kern w:val="0"/>
          <w:sz w:val="21"/>
          <w:szCs w:val="21"/>
          <w:highlight w:val="none"/>
          <w:lang w:val="en-US" w:eastAsia="zh-CN" w:bidi="ar-SA"/>
        </w:rPr>
        <w:t>有主要构配件的进场试验报告；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baseline"/>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eastAsiaTheme="minorEastAsia"/>
          <w:b w:val="0"/>
          <w:bCs w:val="0"/>
          <w:color w:val="auto"/>
          <w:kern w:val="0"/>
          <w:sz w:val="21"/>
          <w:szCs w:val="21"/>
          <w:highlight w:val="none"/>
          <w:lang w:val="en-US" w:eastAsia="zh-CN" w:bidi="ar-SA"/>
        </w:rPr>
        <w:t>　　</w:t>
      </w:r>
      <w:r>
        <w:rPr>
          <w:rFonts w:hint="default" w:ascii="Times New Roman" w:hAnsi="Times New Roman" w:cs="Times New Roman"/>
          <w:b w:val="0"/>
          <w:bCs w:val="0"/>
          <w:color w:val="auto"/>
          <w:kern w:val="0"/>
          <w:sz w:val="21"/>
          <w:szCs w:val="21"/>
          <w:highlight w:val="none"/>
          <w:lang w:val="en-US" w:eastAsia="zh-CN" w:bidi="ar-SA"/>
        </w:rPr>
        <w:t>4）</w:t>
      </w:r>
      <w:r>
        <w:rPr>
          <w:rFonts w:hint="default" w:ascii="Times New Roman" w:hAnsi="Times New Roman" w:cs="Times New Roman" w:eastAsiaTheme="minorEastAsia"/>
          <w:b w:val="0"/>
          <w:bCs w:val="0"/>
          <w:color w:val="auto"/>
          <w:kern w:val="0"/>
          <w:sz w:val="21"/>
          <w:szCs w:val="21"/>
          <w:highlight w:val="none"/>
          <w:lang w:val="en-US" w:eastAsia="zh-CN" w:bidi="ar-SA"/>
        </w:rPr>
        <w:t>有勘察、设计、施工、工程监理等单位分别签署的质量合格文件；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0" w:firstLineChars="0"/>
        <w:jc w:val="both"/>
        <w:textAlignment w:val="baseline"/>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eastAsiaTheme="minorEastAsia"/>
          <w:b w:val="0"/>
          <w:bCs w:val="0"/>
          <w:color w:val="auto"/>
          <w:kern w:val="0"/>
          <w:sz w:val="21"/>
          <w:szCs w:val="21"/>
          <w:highlight w:val="none"/>
          <w:lang w:val="en-US" w:eastAsia="zh-CN" w:bidi="ar-SA"/>
        </w:rPr>
        <w:t>　　</w:t>
      </w:r>
      <w:r>
        <w:rPr>
          <w:rFonts w:hint="default" w:ascii="Times New Roman" w:hAnsi="Times New Roman" w:cs="Times New Roman"/>
          <w:b w:val="0"/>
          <w:bCs w:val="0"/>
          <w:color w:val="auto"/>
          <w:kern w:val="0"/>
          <w:sz w:val="21"/>
          <w:szCs w:val="21"/>
          <w:highlight w:val="none"/>
          <w:lang w:val="en-US" w:eastAsia="zh-CN" w:bidi="ar-SA"/>
        </w:rPr>
        <w:t>5）</w:t>
      </w:r>
      <w:r>
        <w:rPr>
          <w:rFonts w:hint="default" w:ascii="Times New Roman" w:hAnsi="Times New Roman" w:cs="Times New Roman" w:eastAsiaTheme="minorEastAsia"/>
          <w:b w:val="0"/>
          <w:bCs w:val="0"/>
          <w:color w:val="auto"/>
          <w:kern w:val="0"/>
          <w:sz w:val="21"/>
          <w:szCs w:val="21"/>
          <w:highlight w:val="none"/>
          <w:lang w:val="en-US" w:eastAsia="zh-CN" w:bidi="ar-SA"/>
        </w:rPr>
        <w:t xml:space="preserve">有施工单位签署的工程保修书。 </w:t>
      </w:r>
    </w:p>
    <w:p>
      <w:pPr>
        <w:widowControl/>
        <w:spacing w:beforeLines="50" w:afterLines="50" w:line="300" w:lineRule="auto"/>
        <w:jc w:val="both"/>
        <w:outlineLvl w:val="1"/>
        <w:rPr>
          <w:rFonts w:hint="default" w:ascii="黑体" w:hAnsi="黑体" w:eastAsia="黑体" w:cs="黑体"/>
          <w:color w:val="auto"/>
          <w:szCs w:val="21"/>
          <w:highlight w:val="none"/>
          <w:lang w:val="en-US" w:eastAsia="zh-CN"/>
        </w:rPr>
      </w:pPr>
      <w:bookmarkStart w:id="84" w:name="_Toc7344"/>
      <w:r>
        <w:rPr>
          <w:rFonts w:hint="default" w:ascii="黑体" w:hAnsi="黑体" w:eastAsia="黑体" w:cs="黑体"/>
          <w:color w:val="auto"/>
          <w:szCs w:val="21"/>
          <w:highlight w:val="none"/>
          <w:lang w:val="en-US" w:eastAsia="zh-CN"/>
        </w:rPr>
        <w:t>10.4 验收结果处置</w:t>
      </w:r>
      <w:bookmarkEnd w:id="84"/>
    </w:p>
    <w:p>
      <w:pPr>
        <w:widowControl/>
        <w:spacing w:line="360" w:lineRule="auto"/>
        <w:jc w:val="left"/>
        <w:rPr>
          <w:rFonts w:hint="default" w:ascii="Times New Roman" w:hAnsi="Times New Roman" w:cs="Times New Roman" w:eastAsiaTheme="minorEastAsia"/>
          <w:b w:val="0"/>
          <w:bCs w:val="0"/>
          <w:color w:val="auto"/>
          <w:kern w:val="0"/>
          <w:sz w:val="21"/>
          <w:szCs w:val="21"/>
          <w:highlight w:val="none"/>
          <w:lang w:val="en-US" w:eastAsia="zh-CN" w:bidi="ar-SA"/>
        </w:rPr>
      </w:pPr>
      <w:r>
        <w:rPr>
          <w:rFonts w:hint="default" w:ascii="Times New Roman" w:hAnsi="Times New Roman" w:cs="Times New Roman"/>
          <w:b w:val="0"/>
          <w:bCs w:val="0"/>
          <w:color w:val="auto"/>
          <w:kern w:val="0"/>
          <w:sz w:val="21"/>
          <w:szCs w:val="21"/>
          <w:highlight w:val="none"/>
          <w:lang w:val="en-US" w:eastAsia="zh-CN" w:bidi="ar-SA"/>
        </w:rPr>
        <w:t>10.4.1  给水井工程</w:t>
      </w:r>
      <w:r>
        <w:rPr>
          <w:rFonts w:hint="default" w:ascii="Times New Roman" w:hAnsi="Times New Roman" w:cs="Times New Roman" w:eastAsiaTheme="minorEastAsia"/>
          <w:b w:val="0"/>
          <w:bCs w:val="0"/>
          <w:color w:val="auto"/>
          <w:kern w:val="0"/>
          <w:sz w:val="21"/>
          <w:szCs w:val="21"/>
          <w:highlight w:val="none"/>
          <w:lang w:val="en-US" w:eastAsia="zh-CN" w:bidi="ar-SA"/>
        </w:rPr>
        <w:t>经验收合格的，方可交付使用。</w:t>
      </w:r>
    </w:p>
    <w:p>
      <w:pPr>
        <w:widowControl/>
        <w:spacing w:line="360" w:lineRule="auto"/>
        <w:jc w:val="left"/>
        <w:rPr>
          <w:rFonts w:hint="default" w:ascii="Times New Roman" w:hAnsi="Times New Roman" w:cs="Times New Roman"/>
          <w:b w:val="0"/>
          <w:bCs w:val="0"/>
          <w:color w:val="auto"/>
          <w:kern w:val="0"/>
          <w:sz w:val="21"/>
          <w:szCs w:val="21"/>
          <w:highlight w:val="none"/>
          <w:lang w:val="en-US" w:eastAsia="zh-CN"/>
        </w:rPr>
      </w:pPr>
      <w:r>
        <w:rPr>
          <w:rFonts w:hint="default" w:ascii="Times New Roman" w:hAnsi="Times New Roman" w:cs="Times New Roman"/>
          <w:b w:val="0"/>
          <w:bCs w:val="0"/>
          <w:color w:val="auto"/>
          <w:kern w:val="0"/>
          <w:sz w:val="21"/>
          <w:szCs w:val="21"/>
          <w:highlight w:val="none"/>
          <w:lang w:val="en-US" w:eastAsia="zh-CN" w:bidi="ar-SA"/>
        </w:rPr>
        <w:t xml:space="preserve">10.4.2  </w:t>
      </w:r>
      <w:r>
        <w:rPr>
          <w:rFonts w:hint="default" w:ascii="Times New Roman" w:hAnsi="Times New Roman" w:cs="Times New Roman"/>
          <w:b w:val="0"/>
          <w:bCs w:val="0"/>
          <w:color w:val="auto"/>
          <w:kern w:val="0"/>
          <w:sz w:val="21"/>
          <w:szCs w:val="21"/>
          <w:highlight w:val="none"/>
          <w:lang w:val="en-US" w:eastAsia="zh-CN"/>
        </w:rPr>
        <w:t>对质量不符合要求的给水井，应返修处理，经返修处理后的产品应重新组织验收。</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outlineLvl w:val="0"/>
        <w:rPr>
          <w:rFonts w:hint="default" w:ascii="黑体" w:hAnsi="黑体" w:eastAsia="黑体" w:cs="黑体"/>
          <w:b w:val="0"/>
          <w:bCs w:val="0"/>
          <w:color w:val="auto"/>
          <w:sz w:val="21"/>
          <w:szCs w:val="21"/>
          <w:highlight w:val="none"/>
          <w:lang w:val="en-US" w:eastAsia="zh-CN"/>
        </w:rPr>
      </w:pPr>
      <w:bookmarkStart w:id="85" w:name="_Toc15081"/>
      <w:r>
        <w:rPr>
          <w:rFonts w:hint="default" w:ascii="黑体" w:hAnsi="黑体" w:eastAsia="黑体" w:cs="黑体"/>
          <w:b w:val="0"/>
          <w:bCs w:val="0"/>
          <w:color w:val="auto"/>
          <w:sz w:val="21"/>
          <w:szCs w:val="21"/>
          <w:highlight w:val="none"/>
          <w:lang w:val="en-US" w:eastAsia="zh-CN"/>
        </w:rPr>
        <w:t>11  运行维护</w:t>
      </w:r>
      <w:bookmarkEnd w:id="85"/>
    </w:p>
    <w:p>
      <w:pPr>
        <w:widowControl/>
        <w:spacing w:line="360" w:lineRule="auto"/>
        <w:jc w:val="left"/>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eastAsia="宋体" w:cs="Times New Roman"/>
          <w:b w:val="0"/>
          <w:bCs w:val="0"/>
          <w:color w:val="auto"/>
          <w:kern w:val="2"/>
          <w:sz w:val="21"/>
          <w:szCs w:val="21"/>
          <w:highlight w:val="none"/>
          <w:lang w:val="en-US" w:eastAsia="zh-CN" w:bidi="ca-ES"/>
        </w:rPr>
        <w:t>11.0.1  注意井口及周边不可过载通行。</w:t>
      </w:r>
    </w:p>
    <w:p>
      <w:pPr>
        <w:widowControl/>
        <w:spacing w:line="360" w:lineRule="auto"/>
        <w:jc w:val="left"/>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eastAsia="宋体" w:cs="Times New Roman"/>
          <w:b w:val="0"/>
          <w:bCs w:val="0"/>
          <w:color w:val="auto"/>
          <w:kern w:val="2"/>
          <w:sz w:val="21"/>
          <w:szCs w:val="21"/>
          <w:highlight w:val="none"/>
          <w:lang w:val="en-US" w:eastAsia="zh-CN" w:bidi="ca-ES"/>
        </w:rPr>
        <w:t>11.0.2  北方地区要注意极端天气下的保温措施，必要时临时增加保温材料。</w:t>
      </w:r>
    </w:p>
    <w:p>
      <w:pPr>
        <w:widowControl/>
        <w:spacing w:line="360" w:lineRule="auto"/>
        <w:jc w:val="left"/>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eastAsia="宋体" w:cs="Times New Roman"/>
          <w:b w:val="0"/>
          <w:bCs w:val="0"/>
          <w:color w:val="auto"/>
          <w:kern w:val="2"/>
          <w:sz w:val="21"/>
          <w:szCs w:val="21"/>
          <w:highlight w:val="none"/>
          <w:lang w:val="en-US" w:eastAsia="zh-CN" w:bidi="ca-ES"/>
        </w:rPr>
        <w:t>11.0.3  当井室大量进水需要限时排</w:t>
      </w:r>
      <w:r>
        <w:rPr>
          <w:rFonts w:hint="eastAsia" w:ascii="Times New Roman" w:hAnsi="Times New Roman" w:eastAsia="宋体" w:cs="Times New Roman"/>
          <w:b w:val="0"/>
          <w:bCs w:val="0"/>
          <w:color w:val="auto"/>
          <w:kern w:val="2"/>
          <w:sz w:val="21"/>
          <w:szCs w:val="21"/>
          <w:highlight w:val="none"/>
          <w:lang w:val="en-US" w:eastAsia="zh-CN" w:bidi="ca-ES"/>
        </w:rPr>
        <w:t>出</w:t>
      </w:r>
      <w:r>
        <w:rPr>
          <w:rFonts w:hint="default" w:ascii="Times New Roman" w:hAnsi="Times New Roman" w:eastAsia="宋体" w:cs="Times New Roman"/>
          <w:b w:val="0"/>
          <w:bCs w:val="0"/>
          <w:color w:val="auto"/>
          <w:kern w:val="2"/>
          <w:sz w:val="21"/>
          <w:szCs w:val="21"/>
          <w:highlight w:val="none"/>
          <w:lang w:val="en-US" w:eastAsia="zh-CN" w:bidi="ca-ES"/>
        </w:rPr>
        <w:t>的，小型电动抽水机抽出；少量的水不影响使用和维修的，打开井底排水孔自动排出。</w:t>
      </w:r>
    </w:p>
    <w:p>
      <w:pPr>
        <w:widowControl/>
        <w:spacing w:line="360" w:lineRule="auto"/>
        <w:jc w:val="left"/>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eastAsia="宋体" w:cs="Times New Roman"/>
          <w:b w:val="0"/>
          <w:bCs w:val="0"/>
          <w:color w:val="auto"/>
          <w:kern w:val="2"/>
          <w:sz w:val="21"/>
          <w:szCs w:val="21"/>
          <w:highlight w:val="none"/>
          <w:lang w:val="en-US" w:eastAsia="zh-CN" w:bidi="ca-ES"/>
        </w:rPr>
        <w:t xml:space="preserve">11.0.4  井口直径小于500mm的小型井采用地面操作方式（探入手臂）进行设备的操作和维修，井口大于500mm的中大型井可以进入井室进行操作和维修。 </w:t>
      </w:r>
    </w:p>
    <w:p>
      <w:pPr>
        <w:widowControl/>
        <w:spacing w:line="360" w:lineRule="auto"/>
        <w:jc w:val="left"/>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eastAsia="宋体" w:cs="Times New Roman"/>
          <w:b w:val="0"/>
          <w:bCs w:val="0"/>
          <w:color w:val="auto"/>
          <w:kern w:val="2"/>
          <w:sz w:val="21"/>
          <w:szCs w:val="21"/>
          <w:highlight w:val="none"/>
          <w:lang w:val="en-US" w:eastAsia="zh-CN" w:bidi="ca-ES"/>
        </w:rPr>
        <w:t>11.0.5  需要现场采集水表数字的，直杆</w:t>
      </w:r>
      <w:r>
        <w:rPr>
          <w:rFonts w:hint="eastAsia" w:ascii="Times New Roman" w:hAnsi="Times New Roman" w:eastAsia="宋体" w:cs="Times New Roman"/>
          <w:b w:val="0"/>
          <w:bCs w:val="0"/>
          <w:color w:val="auto"/>
          <w:kern w:val="2"/>
          <w:sz w:val="21"/>
          <w:szCs w:val="21"/>
          <w:highlight w:val="none"/>
          <w:lang w:val="en-US" w:eastAsia="zh-CN" w:bidi="ca-ES"/>
        </w:rPr>
        <w:t>类</w:t>
      </w:r>
      <w:r>
        <w:rPr>
          <w:rFonts w:hint="default" w:ascii="Times New Roman" w:hAnsi="Times New Roman" w:eastAsia="宋体" w:cs="Times New Roman"/>
          <w:b w:val="0"/>
          <w:bCs w:val="0"/>
          <w:color w:val="auto"/>
          <w:kern w:val="2"/>
          <w:sz w:val="21"/>
          <w:szCs w:val="21"/>
          <w:highlight w:val="none"/>
          <w:lang w:val="en-US" w:eastAsia="zh-CN" w:bidi="ca-ES"/>
        </w:rPr>
        <w:t>工具打开表盖，手机拍照读数和保存更方便。</w:t>
      </w:r>
    </w:p>
    <w:p>
      <w:pPr>
        <w:widowControl/>
        <w:spacing w:line="360" w:lineRule="auto"/>
        <w:jc w:val="left"/>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eastAsia="宋体" w:cs="Times New Roman"/>
          <w:b w:val="0"/>
          <w:bCs w:val="0"/>
          <w:color w:val="auto"/>
          <w:kern w:val="2"/>
          <w:sz w:val="21"/>
          <w:szCs w:val="21"/>
          <w:highlight w:val="none"/>
          <w:lang w:val="en-US" w:eastAsia="zh-CN" w:bidi="ca-ES"/>
        </w:rPr>
        <w:t>11.0.6  在打开井盖的同时应在井口设立警示标志，作业完成后应盖好井盖，不得遗忘。</w:t>
      </w:r>
    </w:p>
    <w:p>
      <w:pPr>
        <w:widowControl/>
        <w:spacing w:line="360" w:lineRule="auto"/>
        <w:jc w:val="left"/>
        <w:rPr>
          <w:rFonts w:hint="default" w:ascii="Times New Roman" w:hAnsi="Times New Roman" w:eastAsia="宋体" w:cs="Times New Roman"/>
          <w:b w:val="0"/>
          <w:bCs w:val="0"/>
          <w:color w:val="auto"/>
          <w:kern w:val="2"/>
          <w:sz w:val="21"/>
          <w:szCs w:val="21"/>
          <w:highlight w:val="none"/>
          <w:lang w:val="en-US" w:eastAsia="zh-CN" w:bidi="ca-ES"/>
        </w:rPr>
      </w:pPr>
      <w:r>
        <w:rPr>
          <w:rFonts w:hint="default" w:ascii="Times New Roman" w:hAnsi="Times New Roman" w:eastAsia="宋体" w:cs="Times New Roman"/>
          <w:b w:val="0"/>
          <w:bCs w:val="0"/>
          <w:color w:val="auto"/>
          <w:kern w:val="2"/>
          <w:sz w:val="21"/>
          <w:szCs w:val="21"/>
          <w:highlight w:val="none"/>
          <w:lang w:val="en-US" w:eastAsia="zh-CN" w:bidi="ca-ES"/>
        </w:rPr>
        <w:t>11.0.7  井盖以及井口密封条要经常检查，发现损伤、老化要及时更换。</w:t>
      </w:r>
    </w:p>
    <w:p>
      <w:pPr>
        <w:widowControl/>
        <w:spacing w:line="360" w:lineRule="auto"/>
        <w:jc w:val="left"/>
        <w:rPr>
          <w:rFonts w:hint="eastAsia" w:eastAsia="宋体" w:asciiTheme="minorEastAsia" w:hAnsiTheme="minorEastAsia" w:cstheme="minorEastAsia"/>
          <w:b w:val="0"/>
          <w:bCs w:val="0"/>
          <w:color w:val="auto"/>
          <w:kern w:val="2"/>
          <w:sz w:val="21"/>
          <w:szCs w:val="21"/>
          <w:highlight w:val="none"/>
          <w:lang w:val="en-US" w:eastAsia="zh-CN" w:bidi="ca-ES"/>
        </w:rPr>
      </w:pPr>
    </w:p>
    <w:p>
      <w:pPr>
        <w:widowControl/>
        <w:spacing w:line="360" w:lineRule="auto"/>
        <w:jc w:val="left"/>
        <w:rPr>
          <w:rFonts w:hint="eastAsia" w:eastAsia="宋体" w:asciiTheme="minorEastAsia" w:hAnsiTheme="minorEastAsia" w:cstheme="minorEastAsia"/>
          <w:b w:val="0"/>
          <w:bCs w:val="0"/>
          <w:color w:val="0000FF"/>
          <w:kern w:val="2"/>
          <w:sz w:val="21"/>
          <w:szCs w:val="21"/>
          <w:highlight w:val="none"/>
          <w:lang w:val="en-US" w:eastAsia="zh-CN" w:bidi="ca-ES"/>
        </w:rPr>
      </w:pPr>
    </w:p>
    <w:p>
      <w:pPr>
        <w:widowControl/>
        <w:spacing w:line="360" w:lineRule="auto"/>
        <w:jc w:val="left"/>
        <w:rPr>
          <w:rFonts w:hint="eastAsia" w:eastAsia="宋体" w:asciiTheme="minorEastAsia" w:hAnsiTheme="minorEastAsia" w:cstheme="minorEastAsia"/>
          <w:b w:val="0"/>
          <w:bCs w:val="0"/>
          <w:color w:val="0000FF"/>
          <w:kern w:val="2"/>
          <w:sz w:val="21"/>
          <w:szCs w:val="21"/>
          <w:highlight w:val="none"/>
          <w:lang w:val="en-US" w:eastAsia="zh-CN" w:bidi="ca-ES"/>
        </w:rPr>
      </w:pPr>
    </w:p>
    <w:p>
      <w:pPr>
        <w:rPr>
          <w:rFonts w:hint="eastAsia" w:ascii="黑体" w:hAnsi="黑体" w:eastAsia="黑体" w:cs="黑体"/>
          <w:b w:val="0"/>
          <w:bCs w:val="0"/>
          <w:color w:val="auto"/>
          <w:kern w:val="2"/>
          <w:sz w:val="21"/>
          <w:szCs w:val="21"/>
          <w:highlight w:val="none"/>
          <w:lang w:val="en-US" w:eastAsia="zh-CN"/>
        </w:rPr>
      </w:pPr>
      <w:bookmarkStart w:id="86" w:name="_Toc6784"/>
      <w:bookmarkStart w:id="87" w:name="_Toc9013"/>
      <w:bookmarkStart w:id="88" w:name="_Toc11209"/>
      <w:r>
        <w:rPr>
          <w:rFonts w:hint="eastAsia" w:ascii="黑体" w:hAnsi="黑体" w:eastAsia="黑体" w:cs="黑体"/>
          <w:b w:val="0"/>
          <w:bCs w:val="0"/>
          <w:color w:val="auto"/>
          <w:kern w:val="2"/>
          <w:sz w:val="21"/>
          <w:szCs w:val="21"/>
          <w:highlight w:val="none"/>
          <w:lang w:val="en-US" w:eastAsia="zh-CN"/>
        </w:rPr>
        <w:br w:type="page"/>
      </w:r>
    </w:p>
    <w:p>
      <w:pPr>
        <w:widowControl/>
        <w:spacing w:line="360" w:lineRule="auto"/>
        <w:jc w:val="center"/>
        <w:outlineLvl w:val="0"/>
        <w:rPr>
          <w:rFonts w:hint="eastAsia" w:ascii="黑体" w:hAnsi="黑体" w:eastAsia="黑体" w:cs="黑体"/>
          <w:b w:val="0"/>
          <w:bCs w:val="0"/>
          <w:color w:val="auto"/>
          <w:kern w:val="2"/>
          <w:sz w:val="21"/>
          <w:szCs w:val="21"/>
          <w:highlight w:val="none"/>
          <w:lang w:val="en-US" w:eastAsia="zh-CN"/>
        </w:rPr>
      </w:pPr>
      <w:bookmarkStart w:id="89" w:name="_Toc24347"/>
      <w:r>
        <w:rPr>
          <w:rFonts w:hint="eastAsia" w:ascii="黑体" w:hAnsi="黑体" w:eastAsia="黑体" w:cs="黑体"/>
          <w:b w:val="0"/>
          <w:bCs w:val="0"/>
          <w:color w:val="auto"/>
          <w:kern w:val="2"/>
          <w:sz w:val="21"/>
          <w:szCs w:val="21"/>
          <w:highlight w:val="none"/>
          <w:lang w:val="en-US" w:eastAsia="zh-CN"/>
        </w:rPr>
        <w:t>附录A</w:t>
      </w:r>
      <w:bookmarkEnd w:id="86"/>
      <w:bookmarkEnd w:id="87"/>
      <w:bookmarkEnd w:id="88"/>
      <w:bookmarkEnd w:id="89"/>
    </w:p>
    <w:p>
      <w:pPr>
        <w:widowControl/>
        <w:spacing w:line="360" w:lineRule="auto"/>
        <w:jc w:val="center"/>
        <w:outlineLvl w:val="9"/>
        <w:rPr>
          <w:rFonts w:hint="eastAsia" w:ascii="黑体" w:hAnsi="黑体" w:eastAsia="黑体" w:cs="黑体"/>
          <w:b w:val="0"/>
          <w:bCs w:val="0"/>
          <w:color w:val="auto"/>
          <w:kern w:val="2"/>
          <w:sz w:val="21"/>
          <w:szCs w:val="21"/>
          <w:highlight w:val="none"/>
          <w:lang w:val="en-US" w:eastAsia="zh-CN"/>
        </w:rPr>
      </w:pPr>
      <w:r>
        <w:rPr>
          <w:rFonts w:hint="eastAsia" w:ascii="黑体" w:hAnsi="黑体" w:eastAsia="黑体" w:cs="黑体"/>
          <w:b w:val="0"/>
          <w:bCs w:val="0"/>
          <w:color w:val="auto"/>
          <w:kern w:val="2"/>
          <w:sz w:val="21"/>
          <w:szCs w:val="21"/>
          <w:highlight w:val="none"/>
          <w:lang w:val="en-US" w:eastAsia="zh-CN"/>
        </w:rPr>
        <w:t>（规范性附录）</w:t>
      </w:r>
    </w:p>
    <w:p>
      <w:pPr>
        <w:widowControl/>
        <w:spacing w:line="360" w:lineRule="auto"/>
        <w:jc w:val="center"/>
        <w:outlineLvl w:val="9"/>
        <w:rPr>
          <w:rFonts w:hint="default" w:ascii="黑体" w:hAnsi="黑体" w:eastAsia="黑体" w:cs="黑体"/>
          <w:b w:val="0"/>
          <w:bCs w:val="0"/>
          <w:color w:val="auto"/>
          <w:kern w:val="2"/>
          <w:sz w:val="21"/>
          <w:szCs w:val="21"/>
          <w:highlight w:val="none"/>
          <w:lang w:val="en-US" w:eastAsia="zh-CN"/>
        </w:rPr>
      </w:pPr>
      <w:r>
        <w:rPr>
          <w:rFonts w:hint="eastAsia" w:ascii="黑体" w:hAnsi="黑体" w:eastAsia="黑体" w:cs="黑体"/>
          <w:b w:val="0"/>
          <w:bCs w:val="0"/>
          <w:color w:val="auto"/>
          <w:kern w:val="2"/>
          <w:sz w:val="21"/>
          <w:szCs w:val="21"/>
          <w:highlight w:val="none"/>
          <w:lang w:val="en-US" w:eastAsia="zh-CN"/>
        </w:rPr>
        <w:t>竖向静荷载最大承载性能力实验</w:t>
      </w:r>
    </w:p>
    <w:p>
      <w:pPr>
        <w:widowControl/>
        <w:spacing w:line="360" w:lineRule="auto"/>
        <w:jc w:val="left"/>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A.1  测试仪器：龙门架或液压机，要求平台、开口和结构强度足够；手动数显千斤顶。</w:t>
      </w:r>
    </w:p>
    <w:p>
      <w:pPr>
        <w:widowControl/>
        <w:spacing w:line="360" w:lineRule="auto"/>
        <w:jc w:val="left"/>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A.2  测试对象：每种型号从受检批中采用随机抽样的方法抽取5套，逐套进行外观质量和尺寸偏差检验，从收检外观质量和尺寸偏差合格的给水井中抽取两套逐套进行承载能力检验。</w:t>
      </w:r>
    </w:p>
    <w:p>
      <w:pPr>
        <w:widowControl/>
        <w:spacing w:line="360" w:lineRule="auto"/>
        <w:jc w:val="left"/>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A.3  测试步骤：将井组装，嵌入井盖，竖直放置在支承平台上，见图A.1。按动手动数显千斤顶，持续加压，沿试样向下施加一个规定的压力，并维持一个规定的时间，压力撤消后观察试样是否有破裂、裂缝及变形，直至井体达到有不明显变形、内部出现轻微断裂声响（外部无裂纹），每套各反复5次，取最小压力值为井体最低耐受压力，以KN计。</w:t>
      </w:r>
    </w:p>
    <w:p>
      <w:pPr>
        <w:widowControl/>
        <w:spacing w:line="360" w:lineRule="auto"/>
        <w:jc w:val="left"/>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A.4  产品竖向荷载试验结果要求≥80KN。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en-US"/>
        </w:rPr>
      </w:pPr>
    </w:p>
    <w:p>
      <w:pPr>
        <w:keepNext w:val="0"/>
        <w:keepLines w:val="0"/>
        <w:pageBreakBefore w:val="0"/>
        <w:widowControl w:val="0"/>
        <w:numPr>
          <w:ilvl w:val="0"/>
          <w:numId w:val="0"/>
        </w:numPr>
        <w:kinsoku/>
        <w:wordWrap/>
        <w:overflowPunct/>
        <w:topLinePunct w:val="0"/>
        <w:autoSpaceDE/>
        <w:autoSpaceDN/>
        <w:bidi w:val="0"/>
        <w:adjustRightInd/>
        <w:snapToGrid/>
        <w:spacing w:line="322" w:lineRule="auto"/>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2137410" cy="2392680"/>
            <wp:effectExtent l="0" t="0" r="15240" b="7620"/>
            <wp:docPr id="15" name="图片 2" descr="34bfaec78dea378e38115406e5ae0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34bfaec78dea378e38115406e5ae0ac"/>
                    <pic:cNvPicPr>
                      <a:picLocks noChangeAspect="1"/>
                    </pic:cNvPicPr>
                  </pic:nvPicPr>
                  <pic:blipFill>
                    <a:blip r:embed="rId14"/>
                    <a:srcRect t="7526"/>
                    <a:stretch>
                      <a:fillRect/>
                    </a:stretch>
                  </pic:blipFill>
                  <pic:spPr>
                    <a:xfrm>
                      <a:off x="0" y="0"/>
                      <a:ext cx="2137410" cy="2392680"/>
                    </a:xfrm>
                    <a:prstGeom prst="rect">
                      <a:avLst/>
                    </a:prstGeom>
                    <a:noFill/>
                    <a:ln>
                      <a:noFill/>
                    </a:ln>
                  </pic:spPr>
                </pic:pic>
              </a:graphicData>
            </a:graphic>
          </wp:inline>
        </w:drawing>
      </w:r>
    </w:p>
    <w:p>
      <w:pPr>
        <w:widowControl/>
        <w:spacing w:line="360" w:lineRule="auto"/>
        <w:jc w:val="center"/>
        <w:rPr>
          <w:rFonts w:hint="eastAsia" w:ascii="Times New Roman" w:hAnsi="Times New Roman" w:cs="Times New Roman"/>
          <w:b w:val="0"/>
          <w:bCs w:val="0"/>
          <w:color w:val="000000"/>
          <w:kern w:val="0"/>
          <w:sz w:val="21"/>
          <w:szCs w:val="21"/>
          <w:highlight w:val="none"/>
          <w:lang w:val="en-US" w:eastAsia="en-US"/>
        </w:rPr>
      </w:pPr>
      <w:r>
        <w:rPr>
          <w:rFonts w:hint="eastAsia" w:ascii="Times New Roman" w:hAnsi="Times New Roman" w:cs="Times New Roman"/>
          <w:b w:val="0"/>
          <w:bCs w:val="0"/>
          <w:color w:val="000000"/>
          <w:kern w:val="0"/>
          <w:sz w:val="21"/>
          <w:szCs w:val="21"/>
          <w:highlight w:val="none"/>
          <w:lang w:val="en-US" w:eastAsia="en-US"/>
        </w:rPr>
        <w:t>说明：</w:t>
      </w:r>
    </w:p>
    <w:p>
      <w:pPr>
        <w:widowControl/>
        <w:spacing w:line="360" w:lineRule="auto"/>
        <w:jc w:val="center"/>
        <w:rPr>
          <w:rFonts w:hint="eastAsia" w:ascii="Times New Roman" w:hAnsi="Times New Roman" w:cs="Times New Roman"/>
          <w:b w:val="0"/>
          <w:bCs w:val="0"/>
          <w:color w:val="000000"/>
          <w:kern w:val="0"/>
          <w:sz w:val="21"/>
          <w:szCs w:val="21"/>
          <w:highlight w:val="none"/>
          <w:lang w:val="en-US" w:eastAsia="en-US"/>
        </w:rPr>
      </w:pPr>
      <w:r>
        <w:rPr>
          <w:rFonts w:hint="eastAsia" w:ascii="Times New Roman" w:hAnsi="Times New Roman" w:cs="Times New Roman"/>
          <w:b w:val="0"/>
          <w:bCs w:val="0"/>
          <w:color w:val="000000"/>
          <w:kern w:val="0"/>
          <w:sz w:val="21"/>
          <w:szCs w:val="21"/>
          <w:highlight w:val="none"/>
          <w:lang w:val="en-US" w:eastAsia="en-US"/>
        </w:rPr>
        <w:t>1</w:t>
      </w:r>
      <w:r>
        <w:rPr>
          <w:rFonts w:hint="eastAsia" w:ascii="Times New Roman" w:hAnsi="Times New Roman" w:cs="Times New Roman"/>
          <w:b w:val="0"/>
          <w:bCs w:val="0"/>
          <w:color w:val="000000"/>
          <w:kern w:val="0"/>
          <w:sz w:val="21"/>
          <w:szCs w:val="21"/>
          <w:highlight w:val="none"/>
          <w:lang w:val="en-US" w:eastAsia="zh-CN"/>
        </w:rPr>
        <w:t>-支撑上梁或平台</w:t>
      </w:r>
      <w:r>
        <w:rPr>
          <w:rFonts w:hint="eastAsia" w:ascii="Times New Roman" w:hAnsi="Times New Roman" w:cs="Times New Roman"/>
          <w:b w:val="0"/>
          <w:bCs w:val="0"/>
          <w:color w:val="000000"/>
          <w:kern w:val="0"/>
          <w:sz w:val="21"/>
          <w:szCs w:val="21"/>
          <w:highlight w:val="none"/>
          <w:lang w:val="en-US" w:eastAsia="en-US"/>
        </w:rPr>
        <w:t>；2</w:t>
      </w:r>
      <w:r>
        <w:rPr>
          <w:rFonts w:hint="eastAsia" w:ascii="Times New Roman" w:hAnsi="Times New Roman" w:cs="Times New Roman"/>
          <w:b w:val="0"/>
          <w:bCs w:val="0"/>
          <w:color w:val="000000"/>
          <w:kern w:val="0"/>
          <w:sz w:val="21"/>
          <w:szCs w:val="21"/>
          <w:highlight w:val="none"/>
          <w:lang w:val="en-US" w:eastAsia="zh-CN"/>
        </w:rPr>
        <w:t>-千斤顶</w:t>
      </w:r>
      <w:r>
        <w:rPr>
          <w:rFonts w:hint="eastAsia" w:ascii="Times New Roman" w:hAnsi="Times New Roman" w:cs="Times New Roman"/>
          <w:b w:val="0"/>
          <w:bCs w:val="0"/>
          <w:color w:val="000000"/>
          <w:kern w:val="0"/>
          <w:sz w:val="21"/>
          <w:szCs w:val="21"/>
          <w:highlight w:val="none"/>
          <w:lang w:val="en-US" w:eastAsia="en-US"/>
        </w:rPr>
        <w:t>；</w:t>
      </w:r>
      <w:bookmarkStart w:id="90" w:name="bookmark43"/>
      <w:bookmarkEnd w:id="90"/>
      <w:r>
        <w:rPr>
          <w:rFonts w:hint="eastAsia" w:ascii="Times New Roman" w:hAnsi="Times New Roman" w:cs="Times New Roman"/>
          <w:b w:val="0"/>
          <w:bCs w:val="0"/>
          <w:color w:val="000000"/>
          <w:kern w:val="0"/>
          <w:sz w:val="21"/>
          <w:szCs w:val="21"/>
          <w:highlight w:val="none"/>
          <w:lang w:val="en-US" w:eastAsia="zh-CN"/>
        </w:rPr>
        <w:t>3-垫块</w:t>
      </w:r>
      <w:r>
        <w:rPr>
          <w:rFonts w:hint="eastAsia" w:ascii="Times New Roman" w:hAnsi="Times New Roman" w:cs="Times New Roman"/>
          <w:b w:val="0"/>
          <w:bCs w:val="0"/>
          <w:color w:val="000000"/>
          <w:kern w:val="0"/>
          <w:sz w:val="21"/>
          <w:szCs w:val="21"/>
          <w:highlight w:val="none"/>
          <w:lang w:val="en-US" w:eastAsia="en-US"/>
        </w:rPr>
        <w:t>；</w:t>
      </w:r>
      <w:bookmarkStart w:id="91" w:name="bookmark44"/>
      <w:bookmarkEnd w:id="91"/>
      <w:r>
        <w:rPr>
          <w:rFonts w:hint="eastAsia" w:ascii="Times New Roman" w:hAnsi="Times New Roman" w:cs="Times New Roman"/>
          <w:b w:val="0"/>
          <w:bCs w:val="0"/>
          <w:color w:val="000000"/>
          <w:kern w:val="0"/>
          <w:sz w:val="21"/>
          <w:szCs w:val="21"/>
          <w:highlight w:val="none"/>
          <w:lang w:val="en-US" w:eastAsia="zh-CN"/>
        </w:rPr>
        <w:t>4-井体；5-</w:t>
      </w:r>
      <w:r>
        <w:rPr>
          <w:rFonts w:hint="eastAsia" w:ascii="Times New Roman" w:hAnsi="Times New Roman" w:cs="Times New Roman"/>
          <w:b w:val="0"/>
          <w:bCs w:val="0"/>
          <w:color w:val="000000"/>
          <w:kern w:val="0"/>
          <w:sz w:val="21"/>
          <w:szCs w:val="21"/>
          <w:highlight w:val="none"/>
          <w:lang w:val="en-US" w:eastAsia="en-US"/>
        </w:rPr>
        <w:t>支撑平台。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color w:val="auto"/>
          <w:sz w:val="21"/>
          <w:szCs w:val="21"/>
          <w:highlight w:val="none"/>
          <w:lang w:val="en-US" w:eastAsia="en-US"/>
        </w:rPr>
        <w:sectPr>
          <w:headerReference r:id="rId5" w:type="default"/>
          <w:footerReference r:id="rId6" w:type="default"/>
          <w:pgSz w:w="11906" w:h="16838"/>
          <w:pgMar w:top="1440" w:right="1803" w:bottom="1440" w:left="1803" w:header="0" w:footer="668" w:gutter="0"/>
          <w:pgNumType w:fmt="decimal" w:start="1"/>
          <w:cols w:space="720" w:num="1"/>
        </w:sectPr>
      </w:pPr>
      <w:r>
        <w:rPr>
          <w:rFonts w:hint="default" w:ascii="Times New Roman" w:hAnsi="Times New Roman" w:eastAsia="黑体" w:cs="Times New Roman"/>
          <w:color w:val="auto"/>
          <w:sz w:val="21"/>
          <w:szCs w:val="21"/>
          <w:highlight w:val="none"/>
          <w:lang w:val="en-US" w:eastAsia="en-US"/>
        </w:rPr>
        <w:t>图</w:t>
      </w:r>
      <w:r>
        <w:rPr>
          <w:rFonts w:hint="eastAsia" w:ascii="Times New Roman" w:hAnsi="Times New Roman" w:eastAsia="黑体" w:cs="Times New Roman"/>
          <w:color w:val="auto"/>
          <w:sz w:val="21"/>
          <w:szCs w:val="21"/>
          <w:highlight w:val="none"/>
          <w:lang w:val="en-US" w:eastAsia="zh-CN"/>
        </w:rPr>
        <w:t xml:space="preserve">A.1  </w:t>
      </w:r>
      <w:r>
        <w:rPr>
          <w:rFonts w:hint="default" w:ascii="Times New Roman" w:hAnsi="Times New Roman" w:eastAsia="黑体" w:cs="Times New Roman"/>
          <w:color w:val="auto"/>
          <w:sz w:val="21"/>
          <w:szCs w:val="21"/>
          <w:highlight w:val="none"/>
          <w:lang w:val="en-US" w:eastAsia="zh-CN"/>
        </w:rPr>
        <w:t>竖向</w:t>
      </w:r>
      <w:r>
        <w:rPr>
          <w:rFonts w:hint="default" w:ascii="Times New Roman" w:hAnsi="Times New Roman" w:eastAsia="黑体" w:cs="Times New Roman"/>
          <w:color w:val="auto"/>
          <w:sz w:val="21"/>
          <w:szCs w:val="21"/>
          <w:highlight w:val="none"/>
          <w:lang w:val="en-US" w:eastAsia="en-US"/>
        </w:rPr>
        <w:t>荷载试验装置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黑体" w:cs="Times New Roman"/>
          <w:color w:val="auto"/>
          <w:sz w:val="21"/>
          <w:szCs w:val="21"/>
          <w:highlight w:val="none"/>
          <w:lang w:val="en-US" w:eastAsia="en-US"/>
        </w:rPr>
      </w:pPr>
    </w:p>
    <w:p>
      <w:pPr>
        <w:widowControl/>
        <w:spacing w:line="360" w:lineRule="auto"/>
        <w:jc w:val="center"/>
        <w:outlineLvl w:val="0"/>
        <w:rPr>
          <w:rFonts w:hint="eastAsia" w:ascii="黑体" w:hAnsi="黑体" w:eastAsia="黑体" w:cs="黑体"/>
          <w:b w:val="0"/>
          <w:bCs w:val="0"/>
          <w:color w:val="auto"/>
          <w:kern w:val="2"/>
          <w:sz w:val="21"/>
          <w:szCs w:val="21"/>
          <w:highlight w:val="none"/>
          <w:lang w:val="en-US" w:eastAsia="zh-CN"/>
        </w:rPr>
      </w:pPr>
      <w:bookmarkStart w:id="92" w:name="_Toc20767"/>
      <w:bookmarkStart w:id="93" w:name="_Toc13876"/>
      <w:bookmarkStart w:id="94" w:name="_Toc18518"/>
      <w:bookmarkStart w:id="95" w:name="_Toc1859"/>
      <w:r>
        <w:rPr>
          <w:rFonts w:hint="eastAsia" w:ascii="黑体" w:hAnsi="黑体" w:eastAsia="黑体" w:cs="黑体"/>
          <w:b w:val="0"/>
          <w:bCs w:val="0"/>
          <w:color w:val="auto"/>
          <w:kern w:val="2"/>
          <w:sz w:val="21"/>
          <w:szCs w:val="21"/>
          <w:highlight w:val="none"/>
          <w:lang w:val="en-US" w:eastAsia="zh-CN"/>
        </w:rPr>
        <w:t>附录B</w:t>
      </w:r>
      <w:bookmarkEnd w:id="92"/>
      <w:bookmarkEnd w:id="93"/>
      <w:bookmarkEnd w:id="94"/>
      <w:bookmarkEnd w:id="95"/>
    </w:p>
    <w:p>
      <w:pPr>
        <w:widowControl/>
        <w:spacing w:line="360" w:lineRule="auto"/>
        <w:jc w:val="center"/>
        <w:outlineLvl w:val="9"/>
        <w:rPr>
          <w:rFonts w:hint="eastAsia" w:ascii="黑体" w:hAnsi="黑体" w:eastAsia="黑体" w:cs="黑体"/>
          <w:b w:val="0"/>
          <w:bCs w:val="0"/>
          <w:color w:val="auto"/>
          <w:kern w:val="2"/>
          <w:sz w:val="21"/>
          <w:szCs w:val="21"/>
          <w:highlight w:val="none"/>
          <w:lang w:val="en-US" w:eastAsia="zh-CN"/>
        </w:rPr>
      </w:pPr>
      <w:r>
        <w:rPr>
          <w:rFonts w:hint="eastAsia" w:ascii="黑体" w:hAnsi="黑体" w:eastAsia="黑体" w:cs="黑体"/>
          <w:b w:val="0"/>
          <w:bCs w:val="0"/>
          <w:color w:val="auto"/>
          <w:kern w:val="2"/>
          <w:sz w:val="21"/>
          <w:szCs w:val="21"/>
          <w:highlight w:val="none"/>
          <w:lang w:val="en-US" w:eastAsia="zh-CN"/>
        </w:rPr>
        <w:t>（规范性附录）</w:t>
      </w:r>
    </w:p>
    <w:p>
      <w:pPr>
        <w:widowControl/>
        <w:spacing w:line="360" w:lineRule="auto"/>
        <w:jc w:val="center"/>
        <w:outlineLvl w:val="9"/>
        <w:rPr>
          <w:rFonts w:hint="eastAsia" w:ascii="黑体" w:hAnsi="黑体" w:eastAsia="黑体" w:cs="黑体"/>
          <w:b w:val="0"/>
          <w:bCs w:val="0"/>
          <w:color w:val="auto"/>
          <w:kern w:val="2"/>
          <w:sz w:val="21"/>
          <w:szCs w:val="21"/>
          <w:highlight w:val="none"/>
          <w:lang w:val="en-US" w:eastAsia="zh-CN"/>
        </w:rPr>
      </w:pPr>
      <w:r>
        <w:rPr>
          <w:rFonts w:hint="eastAsia" w:ascii="黑体" w:hAnsi="黑体" w:eastAsia="黑体" w:cs="黑体"/>
          <w:b w:val="0"/>
          <w:bCs w:val="0"/>
          <w:color w:val="auto"/>
          <w:kern w:val="2"/>
          <w:sz w:val="21"/>
          <w:szCs w:val="21"/>
          <w:highlight w:val="none"/>
          <w:lang w:val="en-US" w:eastAsia="zh-CN"/>
        </w:rPr>
        <w:t>侧向静荷载最大承载性能力实验</w:t>
      </w:r>
    </w:p>
    <w:p>
      <w:pPr>
        <w:widowControl/>
        <w:spacing w:line="360" w:lineRule="auto"/>
        <w:jc w:val="left"/>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B.1  测试仪器：龙门架或液压机，要求平台、开口和结构强度足够；手动数显千斤顶。</w:t>
      </w:r>
    </w:p>
    <w:p>
      <w:pPr>
        <w:widowControl/>
        <w:spacing w:line="360" w:lineRule="auto"/>
        <w:jc w:val="left"/>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B.2  测试对象：每种型号从受检批中采用随机抽样的方法抽取5套，逐套进行外观质量和尺寸偏差检验，从收检外观质量和尺寸偏差合格的给水井中抽取两套逐套进行承载能力检验。</w:t>
      </w:r>
    </w:p>
    <w:p>
      <w:pPr>
        <w:widowControl/>
        <w:spacing w:line="360" w:lineRule="auto"/>
        <w:jc w:val="left"/>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B.3  测试步骤：压力试验设备指标应与试验要求相适应，压力应连续施加，压力试验机开档应满足试样要求。将井组装，嵌入井盖和相适应的管道，横向水平放置在支承平台上，配置合适的压板，见图B.1。按动手动数显千斤顶，持续加压，沿试样向下施加一个规定的压力，并维持一个规定的时间，压力撤消后观察试样是否有破裂、裂缝及变形，直至井体达到有不明显变形、内部出现轻微断裂声响（外部无裂纹），每套各反复5次，取最小压力值为井体最低耐受压力，以KN计。</w:t>
      </w:r>
    </w:p>
    <w:p>
      <w:pPr>
        <w:widowControl/>
        <w:spacing w:line="360" w:lineRule="auto"/>
        <w:jc w:val="left"/>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zh-CN"/>
        </w:rPr>
        <w:t>B.4  产品侧向荷载试验结果要求≥40KN。</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720" w:hanging="720" w:hangingChars="30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3448685" cy="1593215"/>
            <wp:effectExtent l="0" t="0" r="18415" b="6985"/>
            <wp:docPr id="26" name="图片 3" descr="微信图片_2021070216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微信图片_20210702161407"/>
                    <pic:cNvPicPr>
                      <a:picLocks noChangeAspect="1"/>
                    </pic:cNvPicPr>
                  </pic:nvPicPr>
                  <pic:blipFill>
                    <a:blip r:embed="rId15"/>
                    <a:stretch>
                      <a:fillRect/>
                    </a:stretch>
                  </pic:blipFill>
                  <pic:spPr>
                    <a:xfrm>
                      <a:off x="0" y="0"/>
                      <a:ext cx="3448685" cy="1593215"/>
                    </a:xfrm>
                    <a:prstGeom prst="rect">
                      <a:avLst/>
                    </a:prstGeom>
                    <a:noFill/>
                    <a:ln>
                      <a:noFill/>
                    </a:ln>
                  </pic:spPr>
                </pic:pic>
              </a:graphicData>
            </a:graphic>
          </wp:inline>
        </w:drawing>
      </w:r>
    </w:p>
    <w:p>
      <w:pPr>
        <w:widowControl/>
        <w:spacing w:line="360" w:lineRule="auto"/>
        <w:ind w:firstLine="420" w:firstLineChars="200"/>
        <w:jc w:val="both"/>
        <w:rPr>
          <w:rFonts w:hint="eastAsia" w:ascii="Times New Roman" w:hAnsi="Times New Roman" w:cs="Times New Roman"/>
          <w:b w:val="0"/>
          <w:bCs w:val="0"/>
          <w:color w:val="000000"/>
          <w:kern w:val="0"/>
          <w:sz w:val="21"/>
          <w:szCs w:val="21"/>
          <w:highlight w:val="none"/>
          <w:lang w:val="en-US" w:eastAsia="en-US"/>
        </w:rPr>
      </w:pPr>
      <w:r>
        <w:rPr>
          <w:rFonts w:hint="eastAsia" w:ascii="Times New Roman" w:hAnsi="Times New Roman" w:cs="Times New Roman"/>
          <w:b w:val="0"/>
          <w:bCs w:val="0"/>
          <w:color w:val="000000"/>
          <w:kern w:val="0"/>
          <w:sz w:val="21"/>
          <w:szCs w:val="21"/>
          <w:highlight w:val="none"/>
          <w:lang w:val="en-US" w:eastAsia="en-US"/>
        </w:rPr>
        <w:t>说明：</w:t>
      </w:r>
    </w:p>
    <w:p>
      <w:pPr>
        <w:widowControl/>
        <w:spacing w:line="360" w:lineRule="auto"/>
        <w:jc w:val="center"/>
        <w:rPr>
          <w:rFonts w:hint="eastAsia" w:ascii="Times New Roman" w:hAnsi="Times New Roman" w:cs="Times New Roman"/>
          <w:b w:val="0"/>
          <w:bCs w:val="0"/>
          <w:color w:val="000000"/>
          <w:kern w:val="0"/>
          <w:sz w:val="21"/>
          <w:szCs w:val="21"/>
          <w:highlight w:val="none"/>
          <w:lang w:val="en-US" w:eastAsia="zh-CN"/>
        </w:rPr>
      </w:pPr>
      <w:r>
        <w:rPr>
          <w:rFonts w:hint="eastAsia" w:ascii="Times New Roman" w:hAnsi="Times New Roman" w:cs="Times New Roman"/>
          <w:b w:val="0"/>
          <w:bCs w:val="0"/>
          <w:color w:val="000000"/>
          <w:kern w:val="0"/>
          <w:sz w:val="21"/>
          <w:szCs w:val="21"/>
          <w:highlight w:val="none"/>
          <w:lang w:val="en-US" w:eastAsia="en-US"/>
        </w:rPr>
        <w:t>1</w:t>
      </w:r>
      <w:r>
        <w:rPr>
          <w:rFonts w:hint="eastAsia" w:ascii="Times New Roman" w:hAnsi="Times New Roman" w:cs="Times New Roman"/>
          <w:b w:val="0"/>
          <w:bCs w:val="0"/>
          <w:color w:val="000000"/>
          <w:kern w:val="0"/>
          <w:sz w:val="21"/>
          <w:szCs w:val="21"/>
          <w:highlight w:val="none"/>
          <w:lang w:val="en-US" w:eastAsia="zh-CN"/>
        </w:rPr>
        <w:t>-支撑上梁或平台</w:t>
      </w:r>
      <w:r>
        <w:rPr>
          <w:rFonts w:hint="eastAsia" w:ascii="Times New Roman" w:hAnsi="Times New Roman" w:cs="Times New Roman"/>
          <w:b w:val="0"/>
          <w:bCs w:val="0"/>
          <w:color w:val="000000"/>
          <w:kern w:val="0"/>
          <w:sz w:val="21"/>
          <w:szCs w:val="21"/>
          <w:highlight w:val="none"/>
          <w:lang w:val="en-US" w:eastAsia="en-US"/>
        </w:rPr>
        <w:t>；2</w:t>
      </w:r>
      <w:r>
        <w:rPr>
          <w:rFonts w:hint="eastAsia" w:ascii="Times New Roman" w:hAnsi="Times New Roman" w:cs="Times New Roman"/>
          <w:b w:val="0"/>
          <w:bCs w:val="0"/>
          <w:color w:val="000000"/>
          <w:kern w:val="0"/>
          <w:sz w:val="21"/>
          <w:szCs w:val="21"/>
          <w:highlight w:val="none"/>
          <w:lang w:val="en-US" w:eastAsia="zh-CN"/>
        </w:rPr>
        <w:t>-千斤顶</w:t>
      </w:r>
      <w:r>
        <w:rPr>
          <w:rFonts w:hint="eastAsia" w:ascii="Times New Roman" w:hAnsi="Times New Roman" w:cs="Times New Roman"/>
          <w:b w:val="0"/>
          <w:bCs w:val="0"/>
          <w:color w:val="000000"/>
          <w:kern w:val="0"/>
          <w:sz w:val="21"/>
          <w:szCs w:val="21"/>
          <w:highlight w:val="none"/>
          <w:lang w:val="en-US" w:eastAsia="en-US"/>
        </w:rPr>
        <w:t>；</w:t>
      </w:r>
      <w:r>
        <w:rPr>
          <w:rFonts w:hint="eastAsia" w:ascii="Times New Roman" w:hAnsi="Times New Roman" w:cs="Times New Roman"/>
          <w:b w:val="0"/>
          <w:bCs w:val="0"/>
          <w:color w:val="000000"/>
          <w:kern w:val="0"/>
          <w:sz w:val="21"/>
          <w:szCs w:val="21"/>
          <w:highlight w:val="none"/>
          <w:lang w:val="en-US" w:eastAsia="zh-CN"/>
        </w:rPr>
        <w:t>3-压板</w:t>
      </w:r>
      <w:r>
        <w:rPr>
          <w:rFonts w:hint="eastAsia" w:ascii="Times New Roman" w:hAnsi="Times New Roman" w:cs="Times New Roman"/>
          <w:b w:val="0"/>
          <w:bCs w:val="0"/>
          <w:color w:val="000000"/>
          <w:kern w:val="0"/>
          <w:sz w:val="21"/>
          <w:szCs w:val="21"/>
          <w:highlight w:val="none"/>
          <w:lang w:val="en-US" w:eastAsia="en-US"/>
        </w:rPr>
        <w:t>；</w:t>
      </w:r>
      <w:r>
        <w:rPr>
          <w:rFonts w:hint="eastAsia" w:ascii="Times New Roman" w:hAnsi="Times New Roman" w:cs="Times New Roman"/>
          <w:b w:val="0"/>
          <w:bCs w:val="0"/>
          <w:color w:val="000000"/>
          <w:kern w:val="0"/>
          <w:sz w:val="21"/>
          <w:szCs w:val="21"/>
          <w:highlight w:val="none"/>
          <w:lang w:val="en-US" w:eastAsia="zh-CN"/>
        </w:rPr>
        <w:t>4-井体；5-</w:t>
      </w:r>
      <w:r>
        <w:rPr>
          <w:rFonts w:hint="eastAsia" w:ascii="Times New Roman" w:hAnsi="Times New Roman" w:cs="Times New Roman"/>
          <w:b w:val="0"/>
          <w:bCs w:val="0"/>
          <w:color w:val="000000"/>
          <w:kern w:val="0"/>
          <w:sz w:val="21"/>
          <w:szCs w:val="21"/>
          <w:highlight w:val="none"/>
          <w:lang w:val="en-US" w:eastAsia="en-US"/>
        </w:rPr>
        <w:t>支撑平台。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cs="Times New Roman"/>
          <w:color w:val="auto"/>
          <w:sz w:val="21"/>
          <w:szCs w:val="21"/>
          <w:highlight w:val="none"/>
          <w:lang w:val="en-US" w:eastAsia="en-US"/>
        </w:rPr>
      </w:pPr>
      <w:r>
        <w:rPr>
          <w:rFonts w:hint="eastAsia" w:ascii="Times New Roman" w:hAnsi="Times New Roman" w:eastAsia="黑体" w:cs="Times New Roman"/>
          <w:color w:val="auto"/>
          <w:sz w:val="21"/>
          <w:szCs w:val="21"/>
          <w:highlight w:val="none"/>
          <w:lang w:val="en-US" w:eastAsia="en-US"/>
        </w:rPr>
        <w:t>图</w:t>
      </w:r>
      <w:r>
        <w:rPr>
          <w:rFonts w:hint="eastAsia" w:ascii="Times New Roman" w:hAnsi="Times New Roman" w:eastAsia="黑体" w:cs="Times New Roman"/>
          <w:color w:val="auto"/>
          <w:sz w:val="21"/>
          <w:szCs w:val="21"/>
          <w:highlight w:val="none"/>
          <w:lang w:val="en-US" w:eastAsia="zh-CN"/>
        </w:rPr>
        <w:t>B.1  侧向</w:t>
      </w:r>
      <w:r>
        <w:rPr>
          <w:rFonts w:hint="eastAsia" w:ascii="Times New Roman" w:hAnsi="Times New Roman" w:eastAsia="黑体" w:cs="Times New Roman"/>
          <w:color w:val="auto"/>
          <w:sz w:val="21"/>
          <w:szCs w:val="21"/>
          <w:highlight w:val="none"/>
          <w:lang w:val="en-US" w:eastAsia="en-US"/>
        </w:rPr>
        <w:t>荷载试验装置</w:t>
      </w:r>
    </w:p>
    <w:p>
      <w:pPr>
        <w:bidi w:val="0"/>
        <w:jc w:val="left"/>
        <w:rPr>
          <w:rFonts w:hint="eastAsia" w:asciiTheme="minorEastAsia" w:hAnsiTheme="minorEastAsia" w:cstheme="minorEastAsia"/>
          <w:color w:val="333333"/>
          <w:kern w:val="0"/>
          <w:sz w:val="24"/>
          <w:highlight w:val="none"/>
          <w:shd w:val="clear" w:color="auto" w:fill="FFFFFF"/>
          <w:lang w:val="en-US" w:eastAsia="zh-CN"/>
        </w:rPr>
      </w:pPr>
    </w:p>
    <w:p>
      <w:pPr>
        <w:bidi w:val="0"/>
        <w:jc w:val="left"/>
        <w:rPr>
          <w:rFonts w:hint="eastAsia" w:asciiTheme="minorEastAsia" w:hAnsiTheme="minorEastAsia" w:cstheme="minorEastAsia"/>
          <w:color w:val="333333"/>
          <w:kern w:val="0"/>
          <w:sz w:val="24"/>
          <w:highlight w:val="none"/>
          <w:shd w:val="clear" w:color="auto" w:fill="FFFFFF"/>
          <w:lang w:val="en-US" w:eastAsia="zh-CN"/>
        </w:rPr>
      </w:pPr>
    </w:p>
    <w:p>
      <w:pPr>
        <w:bidi w:val="0"/>
        <w:jc w:val="left"/>
        <w:rPr>
          <w:rFonts w:hint="eastAsia" w:asciiTheme="minorEastAsia" w:hAnsiTheme="minorEastAsia" w:cstheme="minorEastAsia"/>
          <w:color w:val="333333"/>
          <w:kern w:val="0"/>
          <w:sz w:val="24"/>
          <w:highlight w:val="none"/>
          <w:shd w:val="clear" w:color="auto" w:fill="FFFFFF"/>
          <w:lang w:val="en-US" w:eastAsia="zh-CN"/>
        </w:rPr>
      </w:pPr>
    </w:p>
    <w:p>
      <w:pPr>
        <w:bidi w:val="0"/>
        <w:jc w:val="left"/>
        <w:rPr>
          <w:rFonts w:hint="eastAsia" w:asciiTheme="minorEastAsia" w:hAnsiTheme="minorEastAsia" w:cstheme="minorEastAsia"/>
          <w:color w:val="333333"/>
          <w:kern w:val="0"/>
          <w:sz w:val="24"/>
          <w:highlight w:val="none"/>
          <w:shd w:val="clear" w:color="auto" w:fill="FFFFFF"/>
          <w:lang w:val="en-US" w:eastAsia="zh-CN"/>
        </w:rPr>
      </w:pPr>
    </w:p>
    <w:p>
      <w:pPr>
        <w:bidi w:val="0"/>
        <w:jc w:val="left"/>
        <w:rPr>
          <w:rFonts w:hint="eastAsia" w:asciiTheme="minorEastAsia" w:hAnsiTheme="minorEastAsia" w:cstheme="minorEastAsia"/>
          <w:color w:val="333333"/>
          <w:kern w:val="0"/>
          <w:sz w:val="24"/>
          <w:highlight w:val="none"/>
          <w:shd w:val="clear" w:color="auto" w:fill="FFFFFF"/>
          <w:lang w:val="en-US" w:eastAsia="zh-CN"/>
        </w:rPr>
      </w:pPr>
    </w:p>
    <w:p>
      <w:pPr>
        <w:bidi w:val="0"/>
        <w:jc w:val="left"/>
        <w:rPr>
          <w:rFonts w:hint="eastAsia" w:asciiTheme="minorEastAsia" w:hAnsiTheme="minorEastAsia" w:cstheme="minorEastAsia"/>
          <w:color w:val="333333"/>
          <w:kern w:val="0"/>
          <w:sz w:val="24"/>
          <w:highlight w:val="none"/>
          <w:shd w:val="clear" w:color="auto" w:fill="FFFFFF"/>
          <w:lang w:val="en-US" w:eastAsia="zh-CN"/>
        </w:rPr>
      </w:pPr>
    </w:p>
    <w:p>
      <w:pPr>
        <w:bidi w:val="0"/>
        <w:jc w:val="left"/>
        <w:rPr>
          <w:rFonts w:hint="eastAsia" w:asciiTheme="minorEastAsia" w:hAnsiTheme="minorEastAsia" w:cstheme="minorEastAsia"/>
          <w:color w:val="333333"/>
          <w:kern w:val="0"/>
          <w:sz w:val="24"/>
          <w:highlight w:val="none"/>
          <w:shd w:val="clear" w:color="auto" w:fill="FFFFFF"/>
          <w:lang w:val="en-US" w:eastAsia="zh-CN"/>
        </w:rPr>
      </w:pPr>
    </w:p>
    <w:p>
      <w:pPr>
        <w:widowControl/>
        <w:spacing w:line="360" w:lineRule="auto"/>
        <w:jc w:val="center"/>
        <w:outlineLvl w:val="0"/>
        <w:rPr>
          <w:rFonts w:hint="eastAsia" w:ascii="黑体" w:hAnsi="黑体" w:eastAsia="黑体" w:cs="黑体"/>
          <w:color w:val="000000"/>
          <w:kern w:val="0"/>
          <w:sz w:val="32"/>
          <w:szCs w:val="32"/>
          <w:highlight w:val="none"/>
          <w:lang w:val="en-US" w:eastAsia="zh-CN"/>
        </w:rPr>
      </w:pPr>
    </w:p>
    <w:sectPr>
      <w:headerReference r:id="rId7" w:type="default"/>
      <w:footerReference r:id="rId8"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0CDAC3-3A35-471B-AF5A-1CA5F3F420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6E63B6CB-7978-48FA-A675-806510D70D35}"/>
  </w:font>
  <w:font w:name="Calibri">
    <w:panose1 w:val="020F0502020204030204"/>
    <w:charset w:val="00"/>
    <w:family w:val="swiss"/>
    <w:pitch w:val="default"/>
    <w:sig w:usb0="E4002EFF" w:usb1="C000247B" w:usb2="00000009" w:usb3="00000000" w:csb0="200001FF" w:csb1="00000000"/>
    <w:embedRegular r:id="rId3" w:fontKey="{3E248A67-49F2-4B78-8F8C-21D43AB2626C}"/>
  </w:font>
  <w:font w:name="方正公文黑体">
    <w:altName w:val="黑体"/>
    <w:panose1 w:val="02000500000000000000"/>
    <w:charset w:val="86"/>
    <w:family w:val="auto"/>
    <w:pitch w:val="default"/>
    <w:sig w:usb0="00000000" w:usb1="00000000"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embedRegular r:id="rId4" w:fontKey="{538F94C7-3127-4AAE-9446-5A8C03D3F0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III</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III</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91440" cy="76200"/>
              <wp:effectExtent l="0" t="0" r="0" b="0"/>
              <wp:wrapNone/>
              <wp:docPr id="16" name="Shape 70"/>
              <wp:cNvGraphicFramePr/>
              <a:graphic xmlns:a="http://schemas.openxmlformats.org/drawingml/2006/main">
                <a:graphicData uri="http://schemas.microsoft.com/office/word/2010/wordprocessingShape">
                  <wps:wsp>
                    <wps:cNvSpPr txBox="1"/>
                    <wps:spPr>
                      <a:xfrm>
                        <a:off x="0" y="0"/>
                        <a:ext cx="91440" cy="76200"/>
                      </a:xfrm>
                      <a:prstGeom prst="rect">
                        <a:avLst/>
                      </a:prstGeom>
                      <a:noFill/>
                    </wps:spPr>
                    <wps:txbx>
                      <w:txbxContent>
                        <w:p>
                          <w:pPr>
                            <w:pStyle w:val="23"/>
                            <w:keepNext w:val="0"/>
                            <w:keepLines w:val="0"/>
                            <w:widowControl w:val="0"/>
                            <w:shd w:val="clear" w:color="auto" w:fill="auto"/>
                            <w:bidi w:val="0"/>
                            <w:spacing w:before="0" w:after="0" w:line="240" w:lineRule="auto"/>
                            <w:ind w:left="0" w:right="0" w:firstLine="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wps:txbx>
                    <wps:bodyPr wrap="none" lIns="0" tIns="0" rIns="0" bIns="0">
                      <a:spAutoFit/>
                    </wps:bodyPr>
                  </wps:wsp>
                </a:graphicData>
              </a:graphic>
            </wp:anchor>
          </w:drawing>
        </mc:Choice>
        <mc:Fallback>
          <w:pict>
            <v:shape id="Shape 70" o:spid="_x0000_s1026" o:spt="202" type="#_x0000_t202" style="position:absolute;left:0pt;margin-top:0pt;height:6pt;width:7.2pt;mso-position-horizontal:center;mso-position-horizontal-relative:margin;mso-wrap-style:none;z-index:251661312;mso-width-relative:page;mso-height-relative:page;" filled="f" stroked="f" coordsize="21600,21600" o:gfxdata="UEsDBAoAAAAAAIdO4kAAAAAAAAAAAAAAAAAEAAAAZHJzL1BLAwQUAAAACACHTuJA//YlttAAAAAD&#10;AQAADwAAAGRycy9kb3ducmV2LnhtbE2PMU/DMBCFd6T+B+sqsVG7VQVViNOhEgsbBSGxXeNrHGGf&#10;I9tNk3+PywLLPZ3e6b3v6v3knRgppj6whvVKgSBug+m50/Dx/vKwA5EyskEXmDTMlGDfLO5qrEy4&#10;8huNx9yJEsKpQg0256GSMrWWPKZVGIiLdw7RYy5r7KSJeC3h3smNUo/SY8+lweJAB0vt9/HiNTxN&#10;n4GGRAf6Oo9ttP28c6+z1vfLtXoGkWnKf8dwwy/o0BSmU7iwScJpKI/k33nztlsQp6IbBbKp5X/2&#10;5gdQSwMEFAAAAAgAh07iQGRZWwKqAQAAbwMAAA4AAABkcnMvZTJvRG9jLnhtbK1TwW7bMAy9F9g/&#10;CLo3TooibY04RYugw4BhK9DuAxRZigVIoiAqsfP3o2QnGbpLD73IFEk/8j1Sq8fBWXZQEQ34hi9m&#10;c86Ul9Aav2v4n/eX63vOMAnfCgteNfyokD+uv12t+lCrG+jAtioyAvFY96HhXUqhriqUnXICZxCU&#10;p6CG6ESia9xVbRQ9oTtb3czny6qH2IYIUiGSdzMG+YQYPwMIWhupNiD3Tvk0okZlRSJK2JmAfF26&#10;1VrJ9FtrVInZhhPTVE4qQvY2n9V6JepdFKEzcmpBfKaFD5ycMJ6KnqE2Igm2j+Y/KGdkBASdZhJc&#10;NRIpihCLxfyDNm+dCKpwIakxnEXHr4OVvw6vkZmWNmHJmReOJl7KsrsiTh+wppy3QFlpeIaBErNo&#10;2Y/kzJwHHV3+EhtGcZL2eJZWDYlJcj4sbm8pIClyt6Q1yBjV5dcQMX1X4Fg2Gh5pbkVOcfiJaUw9&#10;peRKHl6Mtdl/6SNbadgOU3NbaI/Uc0+jbbinTebM/vCkXN6CkxFPxnYyMjiGp32iAqVuRh2hpmI0&#10;h9L5tDN50P/eS9blna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2JbbQAAAAAwEAAA8AAAAA&#10;AAAAAQAgAAAAIgAAAGRycy9kb3ducmV2LnhtbFBLAQIUABQAAAAIAIdO4kBkWVsCqgEAAG8DAAAO&#10;AAAAAAAAAAEAIAAAAB8BAABkcnMvZTJvRG9jLnhtbFBLBQYAAAAABgAGAFkBAAA7BQAAAAA=&#10;">
              <v:fill on="f" focussize="0,0"/>
              <v:stroke on="f"/>
              <v:imagedata o:title=""/>
              <o:lock v:ext="edit" aspectratio="f"/>
              <v:textbox inset="0mm,0mm,0mm,0mm" style="mso-fit-shape-to-text:t;">
                <w:txbxContent>
                  <w:p>
                    <w:pPr>
                      <w:pStyle w:val="23"/>
                      <w:keepNext w:val="0"/>
                      <w:keepLines w:val="0"/>
                      <w:widowControl w:val="0"/>
                      <w:shd w:val="clear" w:color="auto" w:fill="auto"/>
                      <w:bidi w:val="0"/>
                      <w:spacing w:before="0" w:after="0" w:line="240" w:lineRule="auto"/>
                      <w:ind w:left="0" w:right="0" w:firstLine="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I</w:t>
                    </w:r>
                    <w:r>
                      <w:rPr>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jScucBAADIAwAADgAAAGRycy9lMm9Eb2MueG1srVPBjtMwEL0j8Q+W&#10;7zTZooUSNV0B1SIkBEjLfoDrOI0l22PZ0yblA+APOHHhvt/V72DsNN3VctkDl2TsmXkz7814eTVY&#10;w/YqRA2u5hezkjPlJDTabWt+++36xYKziMI1woBTNT+oyK9Wz58te1+pOXRgGhUYgbhY9b7mHaKv&#10;iiLKTlkRZ+CVI2cLwQqkY9gWTRA9oVtTzMvyVdFDaHwAqWKk2/Xo5CfE8BRAaFst1RrkziqHI2pQ&#10;RiBRip32ka9yt22rJH5p26iQmZoTU8xfKkL2Jn2L1VJU2yB8p+WpBfGUFh5xskI7KnqGWgsUbBf0&#10;P1BWywARWpxJsMVIJCtCLC7KR9rcdMKrzIWkjv4sevx/sPLz/mtguqFNeMmZE5Ymfvz18/j77vjn&#10;B3ud9Ol9rCjsxlMgDu9goNjpPtJloj20waY/EWLkJ3UPZ3XVgEympMV8sSjJJck3HQi/uE/3IeIH&#10;BZYlo+aBxpdVFftPEcfQKSRVc3CtjckjNI71NX9zOb/MCWcPgRtHNRKJsdlk4bAZTsw20ByIGD0I&#10;KthB+M5ZT+tQc0fbz5n56EjttDmTESZjMxnCSUqsOXI2mu9x3LCdD3rb5Z1L7Ub/dofUcmaS2hhr&#10;n7qjAWctTsuYNujhOUfdP8DV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GyNJy5wEAAMgD&#10;AAAOAAAAAAAAAAEAIAAAAB4BAABkcnMvZTJvRG9jLnhtbFBLBQYAAAAABgAGAFkBAAB3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ascii="黑体" w:eastAsia="黑体"/>
        <w:i/>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23DA7"/>
    <w:multiLevelType w:val="singleLevel"/>
    <w:tmpl w:val="EBA23DA7"/>
    <w:lvl w:ilvl="0" w:tentative="0">
      <w:start w:val="1"/>
      <w:numFmt w:val="decimal"/>
      <w:suff w:val="nothing"/>
      <w:lvlText w:val="%1）"/>
      <w:lvlJc w:val="left"/>
    </w:lvl>
  </w:abstractNum>
  <w:abstractNum w:abstractNumId="1">
    <w:nsid w:val="1E438826"/>
    <w:multiLevelType w:val="singleLevel"/>
    <w:tmpl w:val="1E438826"/>
    <w:lvl w:ilvl="0" w:tentative="0">
      <w:start w:val="1"/>
      <w:numFmt w:val="decimal"/>
      <w:suff w:val="nothing"/>
      <w:lvlText w:val="%1）"/>
      <w:lvlJc w:val="left"/>
      <w:pPr>
        <w:ind w:left="420"/>
      </w:pPr>
      <w:rPr>
        <w:rFonts w:hint="default"/>
        <w:b w:val="0"/>
        <w:bCs w:val="0"/>
      </w:rPr>
    </w:lvl>
  </w:abstractNum>
  <w:abstractNum w:abstractNumId="2">
    <w:nsid w:val="65C066FA"/>
    <w:multiLevelType w:val="singleLevel"/>
    <w:tmpl w:val="65C066FA"/>
    <w:lvl w:ilvl="0" w:tentative="0">
      <w:start w:val="2"/>
      <w:numFmt w:val="decimal"/>
      <w:suff w:val="nothing"/>
      <w:lvlText w:val="%1）"/>
      <w:lvlJc w:val="left"/>
      <w:pPr>
        <w:ind w:left="21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mYwYWUwOGU2N2YzZmQxYTQ5OTNmNTYzMGQxMmEifQ=="/>
  </w:docVars>
  <w:rsids>
    <w:rsidRoot w:val="00CB51D0"/>
    <w:rsid w:val="00A838CE"/>
    <w:rsid w:val="00C04B1C"/>
    <w:rsid w:val="00CB51D0"/>
    <w:rsid w:val="00D9637F"/>
    <w:rsid w:val="012D0553"/>
    <w:rsid w:val="01344330"/>
    <w:rsid w:val="01585CDE"/>
    <w:rsid w:val="016B53DD"/>
    <w:rsid w:val="01FE13B4"/>
    <w:rsid w:val="01FE2F5C"/>
    <w:rsid w:val="029C465A"/>
    <w:rsid w:val="02C36B0D"/>
    <w:rsid w:val="03EA08A3"/>
    <w:rsid w:val="03F359AA"/>
    <w:rsid w:val="04306085"/>
    <w:rsid w:val="049D5915"/>
    <w:rsid w:val="05430133"/>
    <w:rsid w:val="0613110C"/>
    <w:rsid w:val="070C620D"/>
    <w:rsid w:val="075B07ED"/>
    <w:rsid w:val="081F6BDB"/>
    <w:rsid w:val="08397703"/>
    <w:rsid w:val="09897552"/>
    <w:rsid w:val="0B4131EE"/>
    <w:rsid w:val="0B4A5253"/>
    <w:rsid w:val="0B7D7788"/>
    <w:rsid w:val="0B9C4FEA"/>
    <w:rsid w:val="0BBA6DAD"/>
    <w:rsid w:val="0C2A0F22"/>
    <w:rsid w:val="0C4E6774"/>
    <w:rsid w:val="0CBB3EFC"/>
    <w:rsid w:val="0D5F435E"/>
    <w:rsid w:val="0E352F40"/>
    <w:rsid w:val="0E5B103C"/>
    <w:rsid w:val="0E6B3393"/>
    <w:rsid w:val="0E943229"/>
    <w:rsid w:val="0E9C6DCD"/>
    <w:rsid w:val="0F39475D"/>
    <w:rsid w:val="0F76748F"/>
    <w:rsid w:val="11252510"/>
    <w:rsid w:val="12354458"/>
    <w:rsid w:val="1256418C"/>
    <w:rsid w:val="12A2164E"/>
    <w:rsid w:val="12F03398"/>
    <w:rsid w:val="135B0E75"/>
    <w:rsid w:val="14294AD0"/>
    <w:rsid w:val="14880388"/>
    <w:rsid w:val="15621882"/>
    <w:rsid w:val="156C736A"/>
    <w:rsid w:val="15AA7327"/>
    <w:rsid w:val="1629525B"/>
    <w:rsid w:val="165A2530"/>
    <w:rsid w:val="16B26FFE"/>
    <w:rsid w:val="17325404"/>
    <w:rsid w:val="175E7186"/>
    <w:rsid w:val="190577E3"/>
    <w:rsid w:val="197B43E3"/>
    <w:rsid w:val="19AD2932"/>
    <w:rsid w:val="1BCF0653"/>
    <w:rsid w:val="1BE571A3"/>
    <w:rsid w:val="1BE65886"/>
    <w:rsid w:val="1CD143F7"/>
    <w:rsid w:val="1D531D9D"/>
    <w:rsid w:val="1ED85A70"/>
    <w:rsid w:val="1EEA739C"/>
    <w:rsid w:val="1F2B7CAE"/>
    <w:rsid w:val="207727D8"/>
    <w:rsid w:val="21D438B8"/>
    <w:rsid w:val="22286C48"/>
    <w:rsid w:val="22633C1B"/>
    <w:rsid w:val="22B00C7E"/>
    <w:rsid w:val="22E5075C"/>
    <w:rsid w:val="231268FE"/>
    <w:rsid w:val="233B7240"/>
    <w:rsid w:val="234C1366"/>
    <w:rsid w:val="242B6642"/>
    <w:rsid w:val="254274BA"/>
    <w:rsid w:val="25916979"/>
    <w:rsid w:val="259C438D"/>
    <w:rsid w:val="2741721C"/>
    <w:rsid w:val="28125738"/>
    <w:rsid w:val="281A714B"/>
    <w:rsid w:val="292E1029"/>
    <w:rsid w:val="29B80978"/>
    <w:rsid w:val="2A287D1C"/>
    <w:rsid w:val="2B1E1397"/>
    <w:rsid w:val="2B6633C1"/>
    <w:rsid w:val="2B6D7540"/>
    <w:rsid w:val="2B88143D"/>
    <w:rsid w:val="2B8C1C8D"/>
    <w:rsid w:val="2C351E0C"/>
    <w:rsid w:val="2D7D55A6"/>
    <w:rsid w:val="2DCB3240"/>
    <w:rsid w:val="2E3D769E"/>
    <w:rsid w:val="2EA9121B"/>
    <w:rsid w:val="2ED707D4"/>
    <w:rsid w:val="30B559FD"/>
    <w:rsid w:val="315D624A"/>
    <w:rsid w:val="31C00F38"/>
    <w:rsid w:val="324234D5"/>
    <w:rsid w:val="33430346"/>
    <w:rsid w:val="33CB2903"/>
    <w:rsid w:val="33D74B02"/>
    <w:rsid w:val="33DA309C"/>
    <w:rsid w:val="34BB72C9"/>
    <w:rsid w:val="34C91C8B"/>
    <w:rsid w:val="357E037E"/>
    <w:rsid w:val="35C925EC"/>
    <w:rsid w:val="35D110D0"/>
    <w:rsid w:val="36965B9D"/>
    <w:rsid w:val="36A8681D"/>
    <w:rsid w:val="36BC2236"/>
    <w:rsid w:val="37CD06F4"/>
    <w:rsid w:val="38941585"/>
    <w:rsid w:val="38AB4CF2"/>
    <w:rsid w:val="39166B5E"/>
    <w:rsid w:val="393A3157"/>
    <w:rsid w:val="397D519A"/>
    <w:rsid w:val="39C55EC0"/>
    <w:rsid w:val="39E518FD"/>
    <w:rsid w:val="39E80C6F"/>
    <w:rsid w:val="39F5707E"/>
    <w:rsid w:val="39FE5C56"/>
    <w:rsid w:val="3A176FF5"/>
    <w:rsid w:val="3A322081"/>
    <w:rsid w:val="3BCA07C6"/>
    <w:rsid w:val="3BFF2436"/>
    <w:rsid w:val="3C2C651D"/>
    <w:rsid w:val="3C74072E"/>
    <w:rsid w:val="3C94214D"/>
    <w:rsid w:val="3D124CD0"/>
    <w:rsid w:val="3D321D80"/>
    <w:rsid w:val="3DC73CE2"/>
    <w:rsid w:val="3E063698"/>
    <w:rsid w:val="3E464618"/>
    <w:rsid w:val="3E640004"/>
    <w:rsid w:val="3F60143E"/>
    <w:rsid w:val="3FB401C1"/>
    <w:rsid w:val="41260104"/>
    <w:rsid w:val="413D6421"/>
    <w:rsid w:val="42BE0F10"/>
    <w:rsid w:val="42F656A5"/>
    <w:rsid w:val="440D7DC6"/>
    <w:rsid w:val="4504455D"/>
    <w:rsid w:val="450755F7"/>
    <w:rsid w:val="45481A8A"/>
    <w:rsid w:val="45997458"/>
    <w:rsid w:val="46B207D1"/>
    <w:rsid w:val="47844C38"/>
    <w:rsid w:val="47992DD7"/>
    <w:rsid w:val="47A53E92"/>
    <w:rsid w:val="48693B39"/>
    <w:rsid w:val="48BB1493"/>
    <w:rsid w:val="48FF5824"/>
    <w:rsid w:val="494819E8"/>
    <w:rsid w:val="498F2EB0"/>
    <w:rsid w:val="49C11A21"/>
    <w:rsid w:val="4A7933B4"/>
    <w:rsid w:val="4A8561FD"/>
    <w:rsid w:val="4AAD16CA"/>
    <w:rsid w:val="4B441C14"/>
    <w:rsid w:val="4B471E4B"/>
    <w:rsid w:val="4BAD0041"/>
    <w:rsid w:val="4BB723E6"/>
    <w:rsid w:val="4C2061DD"/>
    <w:rsid w:val="4C4C04BB"/>
    <w:rsid w:val="4CCE6112"/>
    <w:rsid w:val="4D4A0993"/>
    <w:rsid w:val="4E79440C"/>
    <w:rsid w:val="4EF851EF"/>
    <w:rsid w:val="4F2673FD"/>
    <w:rsid w:val="4F8D03AE"/>
    <w:rsid w:val="4FFA4279"/>
    <w:rsid w:val="50BE1C3A"/>
    <w:rsid w:val="50C86CEE"/>
    <w:rsid w:val="52227449"/>
    <w:rsid w:val="523429E2"/>
    <w:rsid w:val="529B4763"/>
    <w:rsid w:val="529C3274"/>
    <w:rsid w:val="52D84314"/>
    <w:rsid w:val="53220AF7"/>
    <w:rsid w:val="534F16E5"/>
    <w:rsid w:val="536E3D45"/>
    <w:rsid w:val="54121C5D"/>
    <w:rsid w:val="543521A8"/>
    <w:rsid w:val="543A249E"/>
    <w:rsid w:val="547D1CF3"/>
    <w:rsid w:val="548356F6"/>
    <w:rsid w:val="54902802"/>
    <w:rsid w:val="54B53380"/>
    <w:rsid w:val="55163870"/>
    <w:rsid w:val="566B0EB0"/>
    <w:rsid w:val="568D68EB"/>
    <w:rsid w:val="56A079A6"/>
    <w:rsid w:val="56BD7A60"/>
    <w:rsid w:val="56D332B2"/>
    <w:rsid w:val="571751CA"/>
    <w:rsid w:val="57552DF6"/>
    <w:rsid w:val="58A106A5"/>
    <w:rsid w:val="59101767"/>
    <w:rsid w:val="59A0095D"/>
    <w:rsid w:val="5A3040B5"/>
    <w:rsid w:val="5A84202D"/>
    <w:rsid w:val="5AE96112"/>
    <w:rsid w:val="5B44658B"/>
    <w:rsid w:val="5B7B3D5E"/>
    <w:rsid w:val="5B7B51DE"/>
    <w:rsid w:val="5B962018"/>
    <w:rsid w:val="5BBA01FC"/>
    <w:rsid w:val="5BD62414"/>
    <w:rsid w:val="5C9C18B0"/>
    <w:rsid w:val="5CAA078C"/>
    <w:rsid w:val="5CD83595"/>
    <w:rsid w:val="5E7F3237"/>
    <w:rsid w:val="5ED63C6A"/>
    <w:rsid w:val="5EEB267A"/>
    <w:rsid w:val="5F836B35"/>
    <w:rsid w:val="5F953581"/>
    <w:rsid w:val="60553AC7"/>
    <w:rsid w:val="6065645C"/>
    <w:rsid w:val="608644CF"/>
    <w:rsid w:val="6155027F"/>
    <w:rsid w:val="61B41449"/>
    <w:rsid w:val="61CF6A4B"/>
    <w:rsid w:val="61FF4664"/>
    <w:rsid w:val="62C84A81"/>
    <w:rsid w:val="62CC27C3"/>
    <w:rsid w:val="62F67840"/>
    <w:rsid w:val="637456D9"/>
    <w:rsid w:val="63F92B76"/>
    <w:rsid w:val="648C1B70"/>
    <w:rsid w:val="64CE4121"/>
    <w:rsid w:val="64D37E39"/>
    <w:rsid w:val="657607C4"/>
    <w:rsid w:val="65B9398F"/>
    <w:rsid w:val="66261CC3"/>
    <w:rsid w:val="67E1033C"/>
    <w:rsid w:val="6814147B"/>
    <w:rsid w:val="683F1481"/>
    <w:rsid w:val="6896494D"/>
    <w:rsid w:val="68CC6855"/>
    <w:rsid w:val="68FC5A85"/>
    <w:rsid w:val="6906193E"/>
    <w:rsid w:val="6A8B6AC0"/>
    <w:rsid w:val="6A955B90"/>
    <w:rsid w:val="6B2018FE"/>
    <w:rsid w:val="6B3E3DC5"/>
    <w:rsid w:val="6BC97EFC"/>
    <w:rsid w:val="6BE669BD"/>
    <w:rsid w:val="6BF710D1"/>
    <w:rsid w:val="6C42194F"/>
    <w:rsid w:val="6CE81F92"/>
    <w:rsid w:val="6D380928"/>
    <w:rsid w:val="6D7777CF"/>
    <w:rsid w:val="6DC5678C"/>
    <w:rsid w:val="6E1A56EB"/>
    <w:rsid w:val="6EDF4CE7"/>
    <w:rsid w:val="6EE661B9"/>
    <w:rsid w:val="6F687D2A"/>
    <w:rsid w:val="6F6F222B"/>
    <w:rsid w:val="6FA424B6"/>
    <w:rsid w:val="6FC24065"/>
    <w:rsid w:val="705E0178"/>
    <w:rsid w:val="71AC4222"/>
    <w:rsid w:val="7229553C"/>
    <w:rsid w:val="72407458"/>
    <w:rsid w:val="733D7008"/>
    <w:rsid w:val="7379604F"/>
    <w:rsid w:val="73B466BB"/>
    <w:rsid w:val="73BD5AC3"/>
    <w:rsid w:val="74F5608F"/>
    <w:rsid w:val="75223AD1"/>
    <w:rsid w:val="7539085E"/>
    <w:rsid w:val="764F59D2"/>
    <w:rsid w:val="77996CC0"/>
    <w:rsid w:val="78A2176C"/>
    <w:rsid w:val="78A91184"/>
    <w:rsid w:val="78BA32E9"/>
    <w:rsid w:val="78C0544F"/>
    <w:rsid w:val="78E26444"/>
    <w:rsid w:val="792702FB"/>
    <w:rsid w:val="79435911"/>
    <w:rsid w:val="795E3B41"/>
    <w:rsid w:val="7A301D6B"/>
    <w:rsid w:val="7A501A1D"/>
    <w:rsid w:val="7A502720"/>
    <w:rsid w:val="7A7237F8"/>
    <w:rsid w:val="7AA62B17"/>
    <w:rsid w:val="7AF3031B"/>
    <w:rsid w:val="7BF9618C"/>
    <w:rsid w:val="7C613C6A"/>
    <w:rsid w:val="7C765450"/>
    <w:rsid w:val="7DB67EA0"/>
    <w:rsid w:val="7F4D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spacing w:before="70"/>
      <w:outlineLvl w:val="1"/>
    </w:pPr>
    <w:rPr>
      <w:rFonts w:ascii="黑体" w:hAnsi="黑体" w:eastAsia="黑体" w:cs="黑体"/>
      <w:sz w:val="28"/>
      <w:szCs w:val="28"/>
      <w:lang w:val="ca-ES" w:eastAsia="ca-ES" w:bidi="ca-ES"/>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宋体" w:hAnsi="宋体" w:eastAsia="宋体" w:cs="宋体"/>
      <w:sz w:val="20"/>
      <w:szCs w:val="20"/>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Body text|1"/>
    <w:basedOn w:val="1"/>
    <w:qFormat/>
    <w:uiPriority w:val="0"/>
    <w:pPr>
      <w:spacing w:after="20" w:line="322" w:lineRule="auto"/>
    </w:pPr>
    <w:rPr>
      <w:rFonts w:ascii="宋体" w:hAnsi="宋体" w:eastAsia="宋体" w:cs="宋体"/>
      <w:sz w:val="38"/>
      <w:szCs w:val="38"/>
      <w:lang w:val="zh-TW" w:eastAsia="zh-TW" w:bidi="zh-TW"/>
    </w:rPr>
  </w:style>
  <w:style w:type="paragraph" w:customStyle="1" w:styleId="17">
    <w:name w:val="列出段落1"/>
    <w:basedOn w:val="1"/>
    <w:qFormat/>
    <w:uiPriority w:val="0"/>
    <w:pPr>
      <w:ind w:firstLine="420" w:firstLineChars="200"/>
    </w:pPr>
    <w:rPr>
      <w:rFonts w:ascii="Calibri" w:hAnsi="Calibri" w:cs="Calibri"/>
      <w:szCs w:val="21"/>
    </w:rPr>
  </w:style>
  <w:style w:type="paragraph" w:customStyle="1" w:styleId="18">
    <w:name w:val="Other|1"/>
    <w:basedOn w:val="1"/>
    <w:qFormat/>
    <w:uiPriority w:val="0"/>
    <w:pPr>
      <w:spacing w:after="20" w:line="322" w:lineRule="auto"/>
    </w:pPr>
    <w:rPr>
      <w:rFonts w:ascii="宋体" w:hAnsi="宋体" w:eastAsia="宋体" w:cs="宋体"/>
      <w:sz w:val="38"/>
      <w:szCs w:val="38"/>
      <w:lang w:val="zh-TW" w:eastAsia="zh-TW" w:bidi="zh-TW"/>
    </w:rPr>
  </w:style>
  <w:style w:type="paragraph" w:styleId="19">
    <w:name w:val="List Paragraph"/>
    <w:basedOn w:val="1"/>
    <w:qFormat/>
    <w:uiPriority w:val="1"/>
    <w:pPr>
      <w:ind w:left="220"/>
    </w:pPr>
    <w:rPr>
      <w:rFonts w:ascii="宋体" w:hAnsi="宋体" w:eastAsia="宋体" w:cs="宋体"/>
      <w:lang w:val="ca-ES" w:eastAsia="ca-ES" w:bidi="ca-ES"/>
    </w:rPr>
  </w:style>
  <w:style w:type="paragraph" w:customStyle="1" w:styleId="20">
    <w:name w:val="Table Paragraph"/>
    <w:basedOn w:val="1"/>
    <w:qFormat/>
    <w:uiPriority w:val="1"/>
    <w:pPr>
      <w:jc w:val="center"/>
    </w:pPr>
    <w:rPr>
      <w:rFonts w:ascii="宋体" w:hAnsi="宋体" w:eastAsia="宋体" w:cs="宋体"/>
      <w:lang w:val="ca-ES" w:eastAsia="ca-ES" w:bidi="ca-ES"/>
    </w:rPr>
  </w:style>
  <w:style w:type="paragraph" w:customStyle="1" w:styleId="21">
    <w:name w:val="Body text|2"/>
    <w:basedOn w:val="1"/>
    <w:qFormat/>
    <w:uiPriority w:val="0"/>
    <w:pPr>
      <w:widowControl w:val="0"/>
      <w:shd w:val="clear" w:color="auto" w:fill="auto"/>
      <w:spacing w:after="40"/>
    </w:pPr>
    <w:rPr>
      <w:sz w:val="20"/>
      <w:szCs w:val="20"/>
      <w:u w:val="none"/>
      <w:shd w:val="clear" w:color="auto" w:fill="auto"/>
    </w:rPr>
  </w:style>
  <w:style w:type="paragraph" w:customStyle="1" w:styleId="22">
    <w:name w:val="Table caption|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23">
    <w:name w:val="Header or footer|1"/>
    <w:basedOn w:val="1"/>
    <w:qFormat/>
    <w:uiPriority w:val="0"/>
    <w:pPr>
      <w:widowControl w:val="0"/>
      <w:shd w:val="clear" w:color="auto" w:fill="auto"/>
    </w:pPr>
    <w:rPr>
      <w:sz w:val="20"/>
      <w:szCs w:val="20"/>
      <w:u w:val="none"/>
      <w:shd w:val="clear" w:color="auto" w:fill="auto"/>
    </w:rPr>
  </w:style>
  <w:style w:type="paragraph" w:customStyle="1" w:styleId="24">
    <w:name w:val="标准称谓"/>
    <w:basedOn w:val="1"/>
    <w:next w:val="1"/>
    <w:qFormat/>
    <w:uiPriority w:val="0"/>
    <w:pPr>
      <w:kinsoku w:val="0"/>
      <w:overflowPunct w:val="0"/>
      <w:autoSpaceDE w:val="0"/>
      <w:autoSpaceDN w:val="0"/>
      <w:spacing w:before="100" w:beforeAutospacing="1" w:line="0" w:lineRule="atLeast"/>
      <w:jc w:val="distribute"/>
    </w:pPr>
    <w:rPr>
      <w:rFonts w:ascii="宋体"/>
      <w:b/>
      <w:bCs/>
      <w:kern w:val="0"/>
      <w:sz w:val="52"/>
      <w:szCs w:val="52"/>
    </w:rPr>
  </w:style>
  <w:style w:type="character" w:customStyle="1" w:styleId="25">
    <w:name w:val="页码1"/>
    <w:basedOn w:val="14"/>
    <w:qFormat/>
    <w:uiPriority w:val="0"/>
  </w:style>
  <w:style w:type="character" w:customStyle="1" w:styleId="26">
    <w:name w:val="font31"/>
    <w:basedOn w:val="14"/>
    <w:qFormat/>
    <w:uiPriority w:val="0"/>
    <w:rPr>
      <w:rFonts w:hint="default" w:ascii="Times New Roman" w:hAnsi="Times New Roman" w:cs="Times New Roman"/>
      <w:color w:val="000000"/>
      <w:sz w:val="18"/>
      <w:szCs w:val="18"/>
      <w:u w:val="none"/>
    </w:rPr>
  </w:style>
  <w:style w:type="character" w:customStyle="1" w:styleId="27">
    <w:name w:val="font11"/>
    <w:basedOn w:val="14"/>
    <w:qFormat/>
    <w:uiPriority w:val="0"/>
    <w:rPr>
      <w:rFonts w:hint="default" w:ascii="Times New Roman" w:hAnsi="Times New Roman" w:cs="Times New Roman"/>
      <w:color w:val="000000"/>
      <w:sz w:val="22"/>
      <w:szCs w:val="22"/>
      <w:u w:val="none"/>
      <w:vertAlign w:val="superscript"/>
    </w:rPr>
  </w:style>
  <w:style w:type="character" w:customStyle="1" w:styleId="28">
    <w:name w:val="font21"/>
    <w:basedOn w:val="14"/>
    <w:qFormat/>
    <w:uiPriority w:val="0"/>
    <w:rPr>
      <w:rFonts w:hint="default" w:ascii="Times New Roman" w:hAnsi="Times New Roman" w:cs="Times New Roman"/>
      <w:color w:val="000000"/>
      <w:sz w:val="22"/>
      <w:szCs w:val="22"/>
      <w:u w:val="none"/>
    </w:rPr>
  </w:style>
  <w:style w:type="character" w:customStyle="1" w:styleId="29">
    <w:name w:val="font41"/>
    <w:basedOn w:val="14"/>
    <w:qFormat/>
    <w:uiPriority w:val="0"/>
    <w:rPr>
      <w:rFonts w:hint="eastAsia" w:ascii="宋体" w:hAnsi="宋体" w:eastAsia="宋体" w:cs="宋体"/>
      <w:color w:val="000000"/>
      <w:sz w:val="18"/>
      <w:szCs w:val="18"/>
      <w:u w:val="none"/>
    </w:rPr>
  </w:style>
  <w:style w:type="character" w:customStyle="1" w:styleId="30">
    <w:name w:val="font01"/>
    <w:basedOn w:val="14"/>
    <w:qFormat/>
    <w:uiPriority w:val="0"/>
    <w:rPr>
      <w:rFonts w:hint="eastAsia" w:ascii="黑体" w:hAnsi="宋体" w:eastAsia="黑体" w:cs="黑体"/>
      <w:color w:val="000000"/>
      <w:sz w:val="18"/>
      <w:szCs w:val="18"/>
      <w:u w:val="none"/>
      <w:vertAlign w:val="subscript"/>
    </w:rPr>
  </w:style>
  <w:style w:type="character" w:customStyle="1" w:styleId="31">
    <w:name w:val="font51"/>
    <w:basedOn w:val="14"/>
    <w:qFormat/>
    <w:uiPriority w:val="0"/>
    <w:rPr>
      <w:rFonts w:hint="default" w:ascii="方正公文黑体" w:hAnsi="方正公文黑体" w:eastAsia="方正公文黑体" w:cs="方正公文黑体"/>
      <w:b/>
      <w:bCs/>
      <w:color w:val="000000"/>
      <w:sz w:val="21"/>
      <w:szCs w:val="21"/>
      <w:u w:val="none"/>
    </w:rPr>
  </w:style>
  <w:style w:type="paragraph" w:customStyle="1" w:styleId="32">
    <w:name w:val="Heading #5|1"/>
    <w:basedOn w:val="1"/>
    <w:qFormat/>
    <w:uiPriority w:val="0"/>
    <w:pPr>
      <w:widowControl w:val="0"/>
      <w:shd w:val="clear" w:color="auto" w:fill="auto"/>
      <w:spacing w:after="140" w:line="313" w:lineRule="exact"/>
      <w:outlineLvl w:val="4"/>
    </w:pPr>
    <w:rPr>
      <w:sz w:val="20"/>
      <w:szCs w:val="20"/>
      <w:u w:val="none"/>
      <w:shd w:val="clear" w:color="auto" w:fill="auto"/>
    </w:rPr>
  </w:style>
  <w:style w:type="paragraph" w:customStyle="1" w:styleId="33">
    <w:name w:val="Body text|6"/>
    <w:basedOn w:val="1"/>
    <w:qFormat/>
    <w:uiPriority w:val="0"/>
    <w:pPr>
      <w:widowControl w:val="0"/>
      <w:shd w:val="clear" w:color="auto" w:fill="auto"/>
      <w:spacing w:after="40"/>
    </w:pPr>
    <w:rPr>
      <w:sz w:val="20"/>
      <w:szCs w:val="20"/>
      <w:u w:val="none"/>
      <w:shd w:val="clear" w:color="auto" w:fill="auto"/>
    </w:rPr>
  </w:style>
  <w:style w:type="character" w:customStyle="1" w:styleId="34">
    <w:name w:val="font61"/>
    <w:basedOn w:val="14"/>
    <w:qFormat/>
    <w:uiPriority w:val="0"/>
    <w:rPr>
      <w:rFonts w:hint="default" w:ascii="Times New Roman" w:hAnsi="Times New Roman" w:cs="Times New Roman"/>
      <w:color w:val="000000"/>
      <w:sz w:val="18"/>
      <w:szCs w:val="18"/>
      <w:u w:val="none"/>
      <w:vertAlign w:val="superscript"/>
    </w:rPr>
  </w:style>
  <w:style w:type="paragraph" w:customStyle="1" w:styleId="35">
    <w:name w:val="无间隔1"/>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31</Pages>
  <Words>17245</Words>
  <Characters>20969</Characters>
  <Lines>16</Lines>
  <Paragraphs>20</Paragraphs>
  <TotalTime>6</TotalTime>
  <ScaleCrop>false</ScaleCrop>
  <LinksUpToDate>false</LinksUpToDate>
  <CharactersWithSpaces>23823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2021-11-08T00:45:00Z</dcterms:created>
  <dc:creator>Administrator</dc:creator>
  <cp:lastModifiedBy>清水洪流</cp:lastModifiedBy>
  <dcterms:modified xsi:type="dcterms:W3CDTF">2022-11-02T09:03:09Z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9B907D8AEB2041D1A97199F09956A873</vt:lpwstr>
  </property>
</Properties>
</file>